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9420F" w14:textId="61C33D0D" w:rsidR="00B02468" w:rsidRPr="0052548E" w:rsidRDefault="00B02468" w:rsidP="00B0246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687314">
        <w:rPr>
          <w:rFonts w:ascii="Arial" w:hAnsi="Arial" w:cs="Arial"/>
          <w:b/>
          <w:bCs/>
          <w:sz w:val="28"/>
        </w:rPr>
        <w:t>1</w:t>
      </w:r>
      <w:r w:rsidR="00D16B50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52B89">
        <w:rPr>
          <w:rFonts w:ascii="Arial" w:hAnsi="Arial" w:cs="Arial"/>
          <w:b/>
          <w:bCs/>
          <w:sz w:val="28"/>
        </w:rPr>
        <w:t>R1-</w:t>
      </w:r>
      <w:r w:rsidR="00CC1E58" w:rsidRPr="00F52B89">
        <w:rPr>
          <w:rFonts w:ascii="Arial" w:hAnsi="Arial" w:cs="Arial"/>
          <w:b/>
          <w:bCs/>
          <w:sz w:val="28"/>
        </w:rPr>
        <w:t>2</w:t>
      </w:r>
      <w:r w:rsidR="00460876">
        <w:rPr>
          <w:rFonts w:ascii="Arial" w:hAnsi="Arial" w:cs="Arial"/>
          <w:b/>
          <w:bCs/>
          <w:sz w:val="28"/>
        </w:rPr>
        <w:t>3</w:t>
      </w:r>
      <w:r w:rsidR="001C3B98">
        <w:rPr>
          <w:rFonts w:ascii="Arial" w:hAnsi="Arial" w:cs="Arial"/>
          <w:b/>
          <w:bCs/>
          <w:sz w:val="28"/>
        </w:rPr>
        <w:t>00596</w:t>
      </w:r>
    </w:p>
    <w:bookmarkEnd w:id="1"/>
    <w:p w14:paraId="3D0658EB" w14:textId="77777777" w:rsidR="005562EF" w:rsidRDefault="005562EF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8"/>
          <w:lang w:eastAsia="ja-JP"/>
        </w:rPr>
      </w:pPr>
      <w:r>
        <w:rPr>
          <w:rFonts w:cs="Arial"/>
          <w:b/>
          <w:bCs/>
          <w:sz w:val="28"/>
          <w:lang w:eastAsia="ja-JP"/>
        </w:rPr>
        <w:t>Athens, Greece, February 27</w:t>
      </w:r>
      <w:r w:rsidRPr="00766573"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 March 3</w:t>
      </w:r>
      <w:r w:rsidRPr="00843F97">
        <w:rPr>
          <w:rFonts w:cs="Arial"/>
          <w:b/>
          <w:bCs/>
          <w:sz w:val="28"/>
          <w:vertAlign w:val="superscript"/>
          <w:lang w:eastAsia="ja-JP"/>
        </w:rPr>
        <w:t>rd</w:t>
      </w:r>
      <w:r>
        <w:rPr>
          <w:rFonts w:cs="Arial"/>
          <w:b/>
          <w:bCs/>
          <w:sz w:val="28"/>
          <w:lang w:eastAsia="ja-JP"/>
        </w:rPr>
        <w:t>, 2023</w:t>
      </w:r>
    </w:p>
    <w:p w14:paraId="1D31EC8B" w14:textId="7C7559E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117FC">
        <w:rPr>
          <w:rFonts w:cs="Arial"/>
          <w:b/>
          <w:bCs/>
          <w:sz w:val="24"/>
          <w:szCs w:val="24"/>
          <w:lang w:val="en-US"/>
        </w:rPr>
        <w:t>9.8.2</w:t>
      </w:r>
    </w:p>
    <w:p w14:paraId="1F4C5309" w14:textId="01C2D12B" w:rsidR="008F71D4" w:rsidRPr="00F76DA7" w:rsidRDefault="008F71D4" w:rsidP="001952D1">
      <w:pPr>
        <w:tabs>
          <w:tab w:val="left" w:pos="1985"/>
          <w:tab w:val="left" w:pos="4391"/>
          <w:tab w:val="left" w:pos="6394"/>
        </w:tabs>
        <w:spacing w:line="276" w:lineRule="auto"/>
        <w:rPr>
          <w:rFonts w:ascii="Arial" w:hAnsi="Arial" w:cs="Arial"/>
          <w:bCs/>
        </w:rPr>
      </w:pPr>
      <w:r w:rsidRPr="0018582E">
        <w:rPr>
          <w:rFonts w:ascii="Arial" w:eastAsia="MS Mincho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  <w:r w:rsidR="00916AA9">
        <w:rPr>
          <w:rFonts w:ascii="Arial" w:hAnsi="Arial" w:cs="Arial"/>
          <w:b/>
          <w:bCs/>
        </w:rPr>
        <w:tab/>
      </w:r>
      <w:r w:rsidR="00275006">
        <w:rPr>
          <w:rFonts w:ascii="Arial" w:hAnsi="Arial" w:cs="Arial"/>
          <w:b/>
          <w:bCs/>
        </w:rPr>
        <w:tab/>
      </w:r>
    </w:p>
    <w:p w14:paraId="2F041ADD" w14:textId="48A6838E" w:rsidR="00C765E3" w:rsidRDefault="008F71D4" w:rsidP="00B646A6">
      <w:pPr>
        <w:tabs>
          <w:tab w:val="left" w:pos="1800"/>
        </w:tabs>
        <w:spacing w:line="276" w:lineRule="auto"/>
        <w:ind w:left="1980" w:hanging="1980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bookmarkStart w:id="4" w:name="_Hlk62068673"/>
      <w:r w:rsidR="00954BD3">
        <w:rPr>
          <w:rFonts w:ascii="Arial" w:hAnsi="Arial" w:cs="Arial"/>
          <w:b/>
          <w:bCs/>
        </w:rPr>
        <w:tab/>
      </w:r>
      <w:bookmarkEnd w:id="4"/>
      <w:r w:rsidR="00CC1E58">
        <w:rPr>
          <w:rFonts w:ascii="Arial" w:hAnsi="Arial" w:cs="Arial"/>
          <w:b/>
          <w:bCs/>
        </w:rPr>
        <w:t>Discussion on control plane signaling and procedure</w:t>
      </w:r>
      <w:r w:rsidR="00ED5991">
        <w:rPr>
          <w:rFonts w:ascii="Arial" w:hAnsi="Arial" w:cs="Arial"/>
          <w:b/>
          <w:bCs/>
        </w:rPr>
        <w:t>s for network-controlled repeaters</w:t>
      </w:r>
      <w:r w:rsidR="00D56F3E">
        <w:rPr>
          <w:rFonts w:ascii="Arial" w:hAnsi="Arial" w:cs="Arial"/>
          <w:b/>
          <w:bCs/>
        </w:rPr>
        <w:t xml:space="preserve"> </w:t>
      </w:r>
      <w:r w:rsidR="00CF468F">
        <w:rPr>
          <w:rFonts w:ascii="Arial" w:hAnsi="Arial" w:cs="Arial"/>
          <w:b/>
          <w:bCs/>
        </w:rPr>
        <w:t xml:space="preserve"> </w:t>
      </w:r>
    </w:p>
    <w:p w14:paraId="5FF4E466" w14:textId="0E3A7CDB" w:rsidR="008F71D4" w:rsidRPr="00F76DA7" w:rsidRDefault="008F71D4" w:rsidP="00963F5D">
      <w:pPr>
        <w:tabs>
          <w:tab w:val="left" w:pos="1980"/>
        </w:tabs>
        <w:spacing w:line="276" w:lineRule="auto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34815A74" w:rsidR="00261A3A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6177D0C2" w14:textId="3A8E9361" w:rsidR="004E672E" w:rsidRDefault="004E672E" w:rsidP="006535DB">
      <w:pPr>
        <w:spacing w:line="257" w:lineRule="auto"/>
        <w:ind w:firstLine="360"/>
        <w:jc w:val="both"/>
        <w:rPr>
          <w:rFonts w:ascii="Arial" w:hAnsi="Arial" w:cs="Arial"/>
        </w:rPr>
      </w:pPr>
      <w:r w:rsidRPr="00161005">
        <w:rPr>
          <w:rFonts w:ascii="Arial" w:hAnsi="Arial" w:cs="Arial"/>
        </w:rPr>
        <w:t>In RAN</w:t>
      </w:r>
      <w:r w:rsidR="00E3291D">
        <w:rPr>
          <w:rFonts w:ascii="Arial" w:hAnsi="Arial" w:cs="Arial"/>
        </w:rPr>
        <w:t>1</w:t>
      </w:r>
      <w:r w:rsidRPr="00161005">
        <w:rPr>
          <w:rFonts w:ascii="Arial" w:hAnsi="Arial" w:cs="Arial"/>
        </w:rPr>
        <w:t>#</w:t>
      </w:r>
      <w:r w:rsidR="00E3291D">
        <w:rPr>
          <w:rFonts w:ascii="Arial" w:hAnsi="Arial" w:cs="Arial"/>
        </w:rPr>
        <w:t>1</w:t>
      </w:r>
      <w:r w:rsidR="00506D44">
        <w:rPr>
          <w:rFonts w:ascii="Arial" w:hAnsi="Arial" w:cs="Arial"/>
        </w:rPr>
        <w:t>1</w:t>
      </w:r>
      <w:r w:rsidR="00177BAC">
        <w:rPr>
          <w:rFonts w:ascii="Arial" w:hAnsi="Arial" w:cs="Arial"/>
        </w:rPr>
        <w:t>1</w:t>
      </w:r>
      <w:r w:rsidRPr="00161005">
        <w:rPr>
          <w:rFonts w:ascii="Arial" w:hAnsi="Arial" w:cs="Arial"/>
        </w:rPr>
        <w:t xml:space="preserve">, </w:t>
      </w:r>
      <w:r w:rsidR="009E59C4">
        <w:rPr>
          <w:rFonts w:ascii="Arial" w:hAnsi="Arial" w:cs="Arial"/>
        </w:rPr>
        <w:t xml:space="preserve">RAN1 </w:t>
      </w:r>
      <w:r w:rsidR="00E10473">
        <w:rPr>
          <w:rFonts w:ascii="Arial" w:hAnsi="Arial" w:cs="Arial"/>
        </w:rPr>
        <w:t xml:space="preserve">continued </w:t>
      </w:r>
      <w:r w:rsidR="009E59C4">
        <w:rPr>
          <w:rFonts w:ascii="Arial" w:hAnsi="Arial" w:cs="Arial"/>
        </w:rPr>
        <w:t xml:space="preserve">the discussion on </w:t>
      </w:r>
      <w:r w:rsidR="00856AF9">
        <w:rPr>
          <w:rFonts w:ascii="Arial" w:hAnsi="Arial" w:cs="Arial"/>
        </w:rPr>
        <w:t xml:space="preserve">control plane </w:t>
      </w:r>
      <w:r w:rsidR="0068012B">
        <w:rPr>
          <w:rFonts w:ascii="Arial" w:hAnsi="Arial" w:cs="Arial"/>
        </w:rPr>
        <w:t>signaling and procedures</w:t>
      </w:r>
      <w:r w:rsidR="0061006E">
        <w:rPr>
          <w:rFonts w:ascii="Arial" w:hAnsi="Arial" w:cs="Arial"/>
        </w:rPr>
        <w:t xml:space="preserve"> </w:t>
      </w:r>
      <w:r w:rsidR="0049093D">
        <w:rPr>
          <w:rFonts w:ascii="Arial" w:hAnsi="Arial" w:cs="Arial"/>
        </w:rPr>
        <w:t xml:space="preserve">to support </w:t>
      </w:r>
      <w:r w:rsidRPr="00161005">
        <w:rPr>
          <w:rFonts w:ascii="Arial" w:hAnsi="Arial" w:cs="Arial"/>
        </w:rPr>
        <w:t>network-controlled repeaters</w:t>
      </w:r>
      <w:r w:rsidR="00604163">
        <w:rPr>
          <w:rFonts w:ascii="Arial" w:hAnsi="Arial" w:cs="Arial"/>
        </w:rPr>
        <w:t xml:space="preserve"> (NCRs)</w:t>
      </w:r>
      <w:r w:rsidRPr="00161005">
        <w:rPr>
          <w:rFonts w:ascii="Arial" w:hAnsi="Arial" w:cs="Arial"/>
        </w:rPr>
        <w:t xml:space="preserve"> </w:t>
      </w:r>
      <w:r w:rsidR="00D84DF5">
        <w:rPr>
          <w:rFonts w:ascii="Arial" w:hAnsi="Arial" w:cs="Arial"/>
        </w:rPr>
        <w:t>in NR</w:t>
      </w:r>
      <w:r w:rsidR="004B2CB2">
        <w:rPr>
          <w:rFonts w:ascii="Arial" w:hAnsi="Arial" w:cs="Arial"/>
        </w:rPr>
        <w:t xml:space="preserve">. </w:t>
      </w:r>
      <w:r w:rsidR="003B4694">
        <w:rPr>
          <w:rFonts w:ascii="Arial" w:hAnsi="Arial" w:cs="Arial"/>
        </w:rPr>
        <w:t>Base</w:t>
      </w:r>
      <w:r w:rsidR="00D571C4">
        <w:rPr>
          <w:rFonts w:ascii="Arial" w:hAnsi="Arial" w:cs="Arial"/>
        </w:rPr>
        <w:t>d</w:t>
      </w:r>
      <w:r w:rsidR="003B4694">
        <w:rPr>
          <w:rFonts w:ascii="Arial" w:hAnsi="Arial" w:cs="Arial"/>
        </w:rPr>
        <w:t xml:space="preserve"> on the discussion</w:t>
      </w:r>
      <w:r w:rsidR="00293116">
        <w:rPr>
          <w:rFonts w:ascii="Arial" w:hAnsi="Arial" w:cs="Arial"/>
        </w:rPr>
        <w:t>,</w:t>
      </w:r>
      <w:r w:rsidR="003B4694">
        <w:rPr>
          <w:rFonts w:ascii="Arial" w:hAnsi="Arial" w:cs="Arial"/>
        </w:rPr>
        <w:t xml:space="preserve"> s</w:t>
      </w:r>
      <w:r w:rsidR="00171E82">
        <w:rPr>
          <w:rFonts w:ascii="Arial" w:hAnsi="Arial" w:cs="Arial"/>
        </w:rPr>
        <w:t xml:space="preserve">everal agreements were </w:t>
      </w:r>
      <w:r w:rsidR="00755A53">
        <w:rPr>
          <w:rFonts w:ascii="Arial" w:hAnsi="Arial" w:cs="Arial"/>
        </w:rPr>
        <w:t>reached</w:t>
      </w:r>
      <w:r w:rsidR="00844E72">
        <w:rPr>
          <w:rFonts w:ascii="Arial" w:hAnsi="Arial" w:cs="Arial"/>
        </w:rPr>
        <w:t xml:space="preserve"> [1]. </w:t>
      </w:r>
      <w:r w:rsidR="005E288A">
        <w:rPr>
          <w:rFonts w:ascii="Arial" w:hAnsi="Arial" w:cs="Arial"/>
        </w:rPr>
        <w:t xml:space="preserve">In this contribution, we discuss potential </w:t>
      </w:r>
      <w:r w:rsidR="000D52B2">
        <w:rPr>
          <w:rFonts w:ascii="Arial" w:hAnsi="Arial" w:cs="Arial"/>
        </w:rPr>
        <w:t>enhancements</w:t>
      </w:r>
      <w:r w:rsidR="005E288A">
        <w:rPr>
          <w:rFonts w:ascii="Arial" w:hAnsi="Arial" w:cs="Arial"/>
        </w:rPr>
        <w:t xml:space="preserve"> for </w:t>
      </w:r>
      <w:r w:rsidR="00794CEF">
        <w:rPr>
          <w:rFonts w:ascii="Arial" w:hAnsi="Arial" w:cs="Arial"/>
        </w:rPr>
        <w:t>the remaining</w:t>
      </w:r>
      <w:r w:rsidR="005F76FD">
        <w:rPr>
          <w:rFonts w:ascii="Arial" w:hAnsi="Arial" w:cs="Arial"/>
        </w:rPr>
        <w:t xml:space="preserve"> aspects of </w:t>
      </w:r>
      <w:r w:rsidR="00DD6A67">
        <w:rPr>
          <w:rFonts w:ascii="Arial" w:hAnsi="Arial" w:cs="Arial"/>
        </w:rPr>
        <w:t xml:space="preserve">control plane signaling and procedures </w:t>
      </w:r>
      <w:r w:rsidR="00CD4F9D">
        <w:rPr>
          <w:rFonts w:ascii="Arial" w:hAnsi="Arial" w:cs="Arial"/>
        </w:rPr>
        <w:t xml:space="preserve">and </w:t>
      </w:r>
      <w:r w:rsidR="00DA153F">
        <w:rPr>
          <w:rFonts w:ascii="Arial" w:hAnsi="Arial" w:cs="Arial"/>
        </w:rPr>
        <w:t xml:space="preserve">the associated standard impact. </w:t>
      </w:r>
    </w:p>
    <w:p w14:paraId="7A79D43B" w14:textId="2020E828" w:rsidR="00216B36" w:rsidRDefault="00216B36" w:rsidP="00216B36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</w:t>
      </w:r>
    </w:p>
    <w:p w14:paraId="0AC766BC" w14:textId="6C390970" w:rsidR="009121B4" w:rsidRPr="005E098B" w:rsidRDefault="00AF7F10" w:rsidP="006535DB">
      <w:pPr>
        <w:ind w:firstLine="360"/>
        <w:jc w:val="both"/>
        <w:rPr>
          <w:rFonts w:ascii="Arial" w:hAnsi="Arial" w:cs="Arial"/>
        </w:rPr>
      </w:pPr>
      <w:r w:rsidRPr="00161005">
        <w:rPr>
          <w:rFonts w:ascii="Arial" w:hAnsi="Arial" w:cs="Arial"/>
        </w:rPr>
        <w:t>N</w:t>
      </w:r>
      <w:r w:rsidR="00604163">
        <w:rPr>
          <w:rFonts w:ascii="Arial" w:hAnsi="Arial" w:cs="Arial"/>
        </w:rPr>
        <w:t>CRs</w:t>
      </w:r>
      <w:r w:rsidRPr="00161005">
        <w:rPr>
          <w:rFonts w:ascii="Arial" w:hAnsi="Arial" w:cs="Arial"/>
        </w:rPr>
        <w:t xml:space="preserve"> can be considered as </w:t>
      </w:r>
      <w:r w:rsidR="00177BAC">
        <w:rPr>
          <w:rFonts w:ascii="Arial" w:hAnsi="Arial" w:cs="Arial"/>
        </w:rPr>
        <w:t xml:space="preserve">a </w:t>
      </w:r>
      <w:r w:rsidR="00B1072F" w:rsidRPr="00161005">
        <w:rPr>
          <w:rFonts w:ascii="Arial" w:hAnsi="Arial" w:cs="Arial"/>
        </w:rPr>
        <w:t xml:space="preserve">legacy </w:t>
      </w:r>
      <w:r w:rsidRPr="00161005">
        <w:rPr>
          <w:rFonts w:ascii="Arial" w:hAnsi="Arial" w:cs="Arial"/>
        </w:rPr>
        <w:t>repeater (relay) node with advance</w:t>
      </w:r>
      <w:r w:rsidR="00CE6AF4">
        <w:rPr>
          <w:rFonts w:ascii="Arial" w:hAnsi="Arial" w:cs="Arial"/>
        </w:rPr>
        <w:t>d</w:t>
      </w:r>
      <w:r w:rsidRPr="00161005">
        <w:rPr>
          <w:rFonts w:ascii="Arial" w:hAnsi="Arial" w:cs="Arial"/>
        </w:rPr>
        <w:t xml:space="preserve"> capabilities </w:t>
      </w:r>
      <w:r w:rsidR="001F0546">
        <w:rPr>
          <w:rFonts w:ascii="Arial" w:hAnsi="Arial" w:cs="Arial"/>
        </w:rPr>
        <w:t xml:space="preserve">supported by </w:t>
      </w:r>
      <w:r w:rsidR="00A5644B">
        <w:rPr>
          <w:rFonts w:ascii="Arial" w:hAnsi="Arial" w:cs="Arial"/>
        </w:rPr>
        <w:t xml:space="preserve">the </w:t>
      </w:r>
      <w:r w:rsidR="002D088E">
        <w:rPr>
          <w:rFonts w:ascii="Arial" w:hAnsi="Arial" w:cs="Arial"/>
        </w:rPr>
        <w:t xml:space="preserve">control plane signaling and procedures </w:t>
      </w:r>
      <w:r w:rsidRPr="00161005">
        <w:rPr>
          <w:rFonts w:ascii="Arial" w:hAnsi="Arial" w:cs="Arial"/>
        </w:rPr>
        <w:t xml:space="preserve">identified in the </w:t>
      </w:r>
      <w:r w:rsidR="00866EF0">
        <w:rPr>
          <w:rFonts w:ascii="Arial" w:hAnsi="Arial" w:cs="Arial"/>
        </w:rPr>
        <w:t>W</w:t>
      </w:r>
      <w:r w:rsidRPr="00161005">
        <w:rPr>
          <w:rFonts w:ascii="Arial" w:hAnsi="Arial" w:cs="Arial"/>
        </w:rPr>
        <w:t>ID</w:t>
      </w:r>
      <w:r w:rsidR="00C83499">
        <w:rPr>
          <w:rFonts w:ascii="Arial" w:hAnsi="Arial" w:cs="Arial"/>
        </w:rPr>
        <w:t xml:space="preserve"> [2]</w:t>
      </w:r>
      <w:r w:rsidRPr="00161005">
        <w:rPr>
          <w:rFonts w:ascii="Arial" w:hAnsi="Arial" w:cs="Arial"/>
        </w:rPr>
        <w:t xml:space="preserve">. These </w:t>
      </w:r>
      <w:r w:rsidR="00A42620" w:rsidRPr="00161005">
        <w:rPr>
          <w:rFonts w:ascii="Arial" w:hAnsi="Arial" w:cs="Arial"/>
        </w:rPr>
        <w:t>include</w:t>
      </w:r>
      <w:r w:rsidRPr="00161005">
        <w:rPr>
          <w:rFonts w:ascii="Arial" w:hAnsi="Arial" w:cs="Arial"/>
        </w:rPr>
        <w:t xml:space="preserve"> </w:t>
      </w:r>
      <w:r w:rsidR="00C219A5">
        <w:rPr>
          <w:rFonts w:ascii="Arial" w:hAnsi="Arial" w:cs="Arial"/>
        </w:rPr>
        <w:t xml:space="preserve">UL/DL </w:t>
      </w:r>
      <w:r w:rsidR="00F559D7" w:rsidRPr="00161005">
        <w:rPr>
          <w:rFonts w:ascii="Arial" w:hAnsi="Arial" w:cs="Arial"/>
        </w:rPr>
        <w:t>b</w:t>
      </w:r>
      <w:r w:rsidRPr="00161005">
        <w:rPr>
          <w:rFonts w:ascii="Arial" w:hAnsi="Arial" w:cs="Arial"/>
        </w:rPr>
        <w:t>eamforming</w:t>
      </w:r>
      <w:r w:rsidR="00AA7D72" w:rsidRPr="00161005">
        <w:rPr>
          <w:rFonts w:ascii="Arial" w:hAnsi="Arial" w:cs="Arial"/>
        </w:rPr>
        <w:t xml:space="preserve"> at the repeater</w:t>
      </w:r>
      <w:r w:rsidRPr="00161005">
        <w:rPr>
          <w:rFonts w:ascii="Arial" w:hAnsi="Arial" w:cs="Arial"/>
        </w:rPr>
        <w:t xml:space="preserve">, </w:t>
      </w:r>
      <w:r w:rsidR="00AA7D72" w:rsidRPr="00161005">
        <w:rPr>
          <w:rFonts w:ascii="Arial" w:hAnsi="Arial" w:cs="Arial"/>
        </w:rPr>
        <w:t>UL</w:t>
      </w:r>
      <w:r w:rsidR="00153FEF">
        <w:rPr>
          <w:rFonts w:ascii="Arial" w:hAnsi="Arial" w:cs="Arial"/>
        </w:rPr>
        <w:t>/</w:t>
      </w:r>
      <w:r w:rsidR="00AA7D72" w:rsidRPr="00161005">
        <w:rPr>
          <w:rFonts w:ascii="Arial" w:hAnsi="Arial" w:cs="Arial"/>
        </w:rPr>
        <w:t xml:space="preserve">DL TDD operation, </w:t>
      </w:r>
      <w:r w:rsidR="004C037F" w:rsidRPr="00161005">
        <w:rPr>
          <w:rFonts w:ascii="Arial" w:hAnsi="Arial" w:cs="Arial"/>
        </w:rPr>
        <w:t>efficient interference</w:t>
      </w:r>
      <w:r w:rsidR="00B17153">
        <w:rPr>
          <w:rFonts w:ascii="Arial" w:hAnsi="Arial" w:cs="Arial"/>
        </w:rPr>
        <w:t>/power</w:t>
      </w:r>
      <w:r w:rsidR="004C037F" w:rsidRPr="00161005">
        <w:rPr>
          <w:rFonts w:ascii="Arial" w:hAnsi="Arial" w:cs="Arial"/>
        </w:rPr>
        <w:t xml:space="preserve"> management via ON-OFF </w:t>
      </w:r>
      <w:r w:rsidR="00854616" w:rsidRPr="00161005">
        <w:rPr>
          <w:rFonts w:ascii="Arial" w:hAnsi="Arial" w:cs="Arial"/>
        </w:rPr>
        <w:t>functionality</w:t>
      </w:r>
      <w:r w:rsidR="00F467F0" w:rsidRPr="00161005">
        <w:rPr>
          <w:rFonts w:ascii="Arial" w:hAnsi="Arial" w:cs="Arial"/>
        </w:rPr>
        <w:t>, and t</w:t>
      </w:r>
      <w:r w:rsidR="002F6DE8" w:rsidRPr="00161005">
        <w:rPr>
          <w:rFonts w:ascii="Arial" w:hAnsi="Arial" w:cs="Arial"/>
        </w:rPr>
        <w:t xml:space="preserve">ime aligning </w:t>
      </w:r>
      <w:r w:rsidR="00AA7D72" w:rsidRPr="00161005">
        <w:rPr>
          <w:rFonts w:ascii="Arial" w:hAnsi="Arial" w:cs="Arial"/>
        </w:rPr>
        <w:t xml:space="preserve">transmission/reception boundaries of the </w:t>
      </w:r>
      <w:r w:rsidR="0028525C">
        <w:rPr>
          <w:rFonts w:ascii="Arial" w:hAnsi="Arial" w:cs="Arial"/>
        </w:rPr>
        <w:t>NCR</w:t>
      </w:r>
      <w:r w:rsidR="00F559D7" w:rsidRPr="00161005">
        <w:rPr>
          <w:rFonts w:ascii="Arial" w:hAnsi="Arial" w:cs="Arial"/>
        </w:rPr>
        <w:t xml:space="preserve">. </w:t>
      </w:r>
    </w:p>
    <w:p w14:paraId="713AFFD0" w14:textId="016E3BCD" w:rsidR="0076591A" w:rsidRPr="006535DB" w:rsidRDefault="0076591A" w:rsidP="006535DB">
      <w:pPr>
        <w:pStyle w:val="Heading2"/>
        <w:tabs>
          <w:tab w:val="num" w:pos="0"/>
        </w:tabs>
        <w:ind w:left="0" w:firstLine="0"/>
      </w:pPr>
      <w:bookmarkStart w:id="5" w:name="_Hlk111044859"/>
      <w:r w:rsidRPr="006535DB">
        <w:t xml:space="preserve">The </w:t>
      </w:r>
      <w:r w:rsidR="001B24E4">
        <w:t>B</w:t>
      </w:r>
      <w:r w:rsidR="001B24E4" w:rsidRPr="001B24E4">
        <w:t>ehaviour</w:t>
      </w:r>
      <w:r w:rsidRPr="006535DB">
        <w:t xml:space="preserve"> of NCR-Fwd when</w:t>
      </w:r>
      <w:r w:rsidR="0036750B">
        <w:t xml:space="preserve"> C-Link is in a</w:t>
      </w:r>
      <w:r w:rsidRPr="006535DB">
        <w:t xml:space="preserve"> BFR/RLF</w:t>
      </w:r>
    </w:p>
    <w:p w14:paraId="48E68724" w14:textId="7B8850D8" w:rsidR="006C6FDB" w:rsidRDefault="006C6FDB" w:rsidP="00937CCE">
      <w:pPr>
        <w:jc w:val="both"/>
        <w:rPr>
          <w:rFonts w:ascii="Arial" w:hAnsi="Arial" w:cs="Arial"/>
          <w:lang w:val="en-GB" w:eastAsia="zh-CN"/>
        </w:rPr>
      </w:pPr>
      <w:bookmarkStart w:id="6" w:name="_Hlk111213804"/>
      <w:r>
        <w:rPr>
          <w:rFonts w:ascii="Arial" w:hAnsi="Arial" w:cs="Arial"/>
          <w:lang w:val="en-GB" w:eastAsia="zh-CN"/>
        </w:rPr>
        <w:t>In RAN1#111[</w:t>
      </w:r>
      <w:r w:rsidR="00ED552E">
        <w:rPr>
          <w:rFonts w:ascii="Arial" w:hAnsi="Arial" w:cs="Arial"/>
          <w:lang w:val="en-GB" w:eastAsia="zh-CN"/>
        </w:rPr>
        <w:t>1</w:t>
      </w:r>
      <w:r>
        <w:rPr>
          <w:rFonts w:ascii="Arial" w:hAnsi="Arial" w:cs="Arial"/>
          <w:lang w:val="en-GB" w:eastAsia="zh-CN"/>
        </w:rPr>
        <w:t>], the following agreement w</w:t>
      </w:r>
      <w:r w:rsidR="001579BF">
        <w:rPr>
          <w:rFonts w:ascii="Arial" w:hAnsi="Arial" w:cs="Arial"/>
          <w:lang w:val="en-GB" w:eastAsia="zh-CN"/>
        </w:rPr>
        <w:t>as</w:t>
      </w:r>
      <w:r>
        <w:rPr>
          <w:rFonts w:ascii="Arial" w:hAnsi="Arial" w:cs="Arial"/>
          <w:lang w:val="en-GB" w:eastAsia="zh-CN"/>
        </w:rPr>
        <w:t xml:space="preserve"> made </w:t>
      </w:r>
      <w:r w:rsidR="00E64C32">
        <w:rPr>
          <w:rFonts w:ascii="Arial" w:hAnsi="Arial" w:cs="Arial"/>
          <w:lang w:val="en-GB" w:eastAsia="zh-CN"/>
        </w:rPr>
        <w:t>on</w:t>
      </w:r>
      <w:r w:rsidR="000F16FB">
        <w:rPr>
          <w:rFonts w:ascii="Arial" w:hAnsi="Arial" w:cs="Arial"/>
          <w:lang w:val="en-GB" w:eastAsia="zh-CN"/>
        </w:rPr>
        <w:t xml:space="preserve"> signalling</w:t>
      </w:r>
      <w:r w:rsidR="00D70B86">
        <w:rPr>
          <w:rFonts w:ascii="Arial" w:hAnsi="Arial" w:cs="Arial"/>
          <w:lang w:val="en-GB" w:eastAsia="zh-CN"/>
        </w:rPr>
        <w:t xml:space="preserve"> </w:t>
      </w:r>
      <w:r w:rsidR="00D73A2A">
        <w:rPr>
          <w:rFonts w:ascii="Arial" w:hAnsi="Arial" w:cs="Arial"/>
          <w:lang w:val="en-GB" w:eastAsia="zh-CN"/>
        </w:rPr>
        <w:t>BFD/</w:t>
      </w:r>
      <w:r w:rsidR="00D70B86">
        <w:rPr>
          <w:rFonts w:ascii="Arial" w:hAnsi="Arial" w:cs="Arial"/>
          <w:lang w:val="en-GB" w:eastAsia="zh-CN"/>
        </w:rPr>
        <w:t xml:space="preserve">BFR/RLF </w:t>
      </w:r>
      <w:r w:rsidR="00203DEB">
        <w:rPr>
          <w:rFonts w:ascii="Arial" w:hAnsi="Arial" w:cs="Arial"/>
          <w:lang w:val="en-GB" w:eastAsia="zh-CN"/>
        </w:rPr>
        <w:t>of C-link and NCR-Fwd</w:t>
      </w:r>
      <w:r w:rsidR="00ED552E">
        <w:rPr>
          <w:rFonts w:ascii="Arial" w:hAnsi="Arial" w:cs="Arial"/>
          <w:lang w:val="en-GB" w:eastAsia="zh-CN"/>
        </w:rPr>
        <w:t xml:space="preserve"> operation.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03DEB" w14:paraId="20FFFA61" w14:textId="77777777" w:rsidTr="00203DEB">
        <w:tc>
          <w:tcPr>
            <w:tcW w:w="9962" w:type="dxa"/>
          </w:tcPr>
          <w:p w14:paraId="594189AE" w14:textId="77777777" w:rsidR="00DB75DC" w:rsidRPr="006535DB" w:rsidRDefault="00DB75DC" w:rsidP="00DB75DC">
            <w:pPr>
              <w:rPr>
                <w:rFonts w:ascii="Arial" w:hAnsi="Arial" w:cs="Arial"/>
                <w:i/>
                <w:iCs/>
                <w:sz w:val="20"/>
                <w:szCs w:val="18"/>
                <w:highlight w:val="green"/>
              </w:rPr>
            </w:pPr>
            <w:r w:rsidRPr="006535DB">
              <w:rPr>
                <w:rFonts w:ascii="Arial" w:hAnsi="Arial" w:cs="Arial"/>
                <w:i/>
                <w:iCs/>
                <w:sz w:val="20"/>
                <w:szCs w:val="18"/>
                <w:highlight w:val="green"/>
              </w:rPr>
              <w:t>Agreement</w:t>
            </w:r>
          </w:p>
          <w:p w14:paraId="424BBA71" w14:textId="77777777" w:rsidR="00DB75DC" w:rsidRPr="006535DB" w:rsidRDefault="00DB75DC" w:rsidP="00DB75DC">
            <w:pPr>
              <w:rPr>
                <w:rFonts w:ascii="Arial" w:hAnsi="Arial" w:cs="Arial"/>
                <w:sz w:val="20"/>
                <w:szCs w:val="18"/>
              </w:rPr>
            </w:pPr>
            <w:r w:rsidRPr="006535DB">
              <w:rPr>
                <w:rFonts w:ascii="Arial" w:hAnsi="Arial" w:cs="Arial"/>
                <w:sz w:val="20"/>
                <w:szCs w:val="18"/>
              </w:rPr>
              <w:t>As optional functionalities for the NCR-MT, at least Rel-15 legacy BFD</w:t>
            </w:r>
            <w:r w:rsidRPr="006535DB">
              <w:rPr>
                <w:rFonts w:ascii="Arial" w:eastAsia="Yu Mincho" w:hAnsi="Arial" w:cs="Arial"/>
                <w:sz w:val="20"/>
                <w:szCs w:val="18"/>
                <w:lang w:eastAsia="ja-JP"/>
              </w:rPr>
              <w:t>/</w:t>
            </w:r>
            <w:r w:rsidRPr="006535DB">
              <w:rPr>
                <w:rFonts w:ascii="Arial" w:hAnsi="Arial" w:cs="Arial"/>
                <w:sz w:val="20"/>
                <w:szCs w:val="18"/>
              </w:rPr>
              <w:t>BFR/RLM mechanisms are supported</w:t>
            </w:r>
          </w:p>
          <w:p w14:paraId="5B9C94A9" w14:textId="50CEB2DF" w:rsidR="00203DEB" w:rsidRPr="006535DB" w:rsidRDefault="00DB75DC" w:rsidP="006535DB">
            <w:pPr>
              <w:pStyle w:val="ListParagraph"/>
              <w:numPr>
                <w:ilvl w:val="0"/>
                <w:numId w:val="14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lang w:eastAsia="en-US"/>
              </w:rPr>
            </w:pPr>
            <w:r w:rsidRPr="006535DB">
              <w:rPr>
                <w:rFonts w:ascii="Arial" w:hAnsi="Arial" w:cs="Arial"/>
                <w:sz w:val="20"/>
                <w:szCs w:val="20"/>
              </w:rPr>
              <w:t>FFS: The behavior of NCR-Fwd when BFR/RLF happen in C link.</w:t>
            </w:r>
          </w:p>
        </w:tc>
      </w:tr>
    </w:tbl>
    <w:p w14:paraId="7DCB37A9" w14:textId="4CEE400E" w:rsidR="00203DEB" w:rsidRDefault="00203DEB" w:rsidP="00937CCE">
      <w:pPr>
        <w:jc w:val="both"/>
        <w:rPr>
          <w:rFonts w:ascii="Arial" w:hAnsi="Arial" w:cs="Arial"/>
          <w:lang w:val="en-GB" w:eastAsia="zh-CN"/>
        </w:rPr>
      </w:pPr>
    </w:p>
    <w:bookmarkEnd w:id="6"/>
    <w:p w14:paraId="470A31AD" w14:textId="10B3E788" w:rsidR="009121B4" w:rsidRPr="00B12AEE" w:rsidRDefault="00BE2168" w:rsidP="006535DB">
      <w:pPr>
        <w:ind w:firstLine="360"/>
        <w:jc w:val="both"/>
        <w:rPr>
          <w:rFonts w:ascii="Arial" w:hAnsi="Arial" w:cs="Arial"/>
          <w:lang w:eastAsia="zh-CN"/>
        </w:rPr>
      </w:pPr>
      <w:r w:rsidRPr="002923C4">
        <w:rPr>
          <w:rFonts w:ascii="Arial" w:hAnsi="Arial" w:cs="Arial"/>
          <w:lang w:eastAsia="zh-CN"/>
        </w:rPr>
        <w:t xml:space="preserve">In the legacy BFR procedure, </w:t>
      </w:r>
      <w:r w:rsidR="004C5D7C">
        <w:rPr>
          <w:rFonts w:ascii="Arial" w:hAnsi="Arial" w:cs="Arial"/>
          <w:lang w:eastAsia="zh-CN"/>
        </w:rPr>
        <w:t xml:space="preserve">a </w:t>
      </w:r>
      <w:r w:rsidR="009121B4" w:rsidRPr="002923C4">
        <w:rPr>
          <w:rFonts w:ascii="Arial" w:hAnsi="Arial" w:cs="Arial"/>
          <w:lang w:eastAsia="zh-CN"/>
        </w:rPr>
        <w:t xml:space="preserve">UE </w:t>
      </w:r>
      <w:r w:rsidR="004C5D7C">
        <w:rPr>
          <w:rFonts w:ascii="Arial" w:hAnsi="Arial" w:cs="Arial"/>
          <w:lang w:eastAsia="zh-CN"/>
        </w:rPr>
        <w:t xml:space="preserve">periodically </w:t>
      </w:r>
      <w:r w:rsidR="00371AEE" w:rsidRPr="00B12AEE">
        <w:rPr>
          <w:rFonts w:ascii="Arial" w:hAnsi="Arial" w:cs="Arial"/>
          <w:lang w:eastAsia="zh-CN"/>
        </w:rPr>
        <w:t xml:space="preserve">monitors a set of monitoring beams </w:t>
      </w:r>
      <w:r w:rsidR="004C5D7C">
        <w:rPr>
          <w:rFonts w:ascii="Arial" w:hAnsi="Arial" w:cs="Arial"/>
          <w:lang w:eastAsia="zh-CN"/>
        </w:rPr>
        <w:t xml:space="preserve">to identify beam failures </w:t>
      </w:r>
      <w:r w:rsidR="00371AEE" w:rsidRPr="00B12AEE">
        <w:rPr>
          <w:rFonts w:ascii="Arial" w:hAnsi="Arial" w:cs="Arial"/>
          <w:lang w:eastAsia="zh-CN"/>
        </w:rPr>
        <w:t xml:space="preserve">and </w:t>
      </w:r>
      <w:r w:rsidR="004C5D7C">
        <w:rPr>
          <w:rFonts w:ascii="Arial" w:hAnsi="Arial" w:cs="Arial"/>
          <w:lang w:eastAsia="zh-CN"/>
        </w:rPr>
        <w:t>selects</w:t>
      </w:r>
      <w:r w:rsidR="004C5D7C" w:rsidRPr="00B12AEE">
        <w:rPr>
          <w:rFonts w:ascii="Arial" w:hAnsi="Arial" w:cs="Arial"/>
          <w:lang w:eastAsia="zh-CN"/>
        </w:rPr>
        <w:t xml:space="preserve"> </w:t>
      </w:r>
      <w:r w:rsidR="009121B4" w:rsidRPr="00B12AEE">
        <w:rPr>
          <w:rFonts w:ascii="Arial" w:hAnsi="Arial" w:cs="Arial"/>
          <w:lang w:eastAsia="zh-CN"/>
        </w:rPr>
        <w:t xml:space="preserve">a </w:t>
      </w:r>
      <w:r w:rsidR="00575F13" w:rsidRPr="00ED29E7">
        <w:rPr>
          <w:rFonts w:ascii="Arial" w:hAnsi="Arial" w:cs="Arial"/>
          <w:lang w:eastAsia="zh-CN"/>
        </w:rPr>
        <w:t>new</w:t>
      </w:r>
      <w:r w:rsidR="00575F13" w:rsidRPr="002923C4">
        <w:rPr>
          <w:rFonts w:ascii="Arial" w:hAnsi="Arial" w:cs="Arial"/>
          <w:lang w:eastAsia="zh-CN"/>
        </w:rPr>
        <w:t xml:space="preserve"> </w:t>
      </w:r>
      <w:r w:rsidRPr="00B12AEE">
        <w:rPr>
          <w:rFonts w:ascii="Arial" w:hAnsi="Arial" w:cs="Arial"/>
          <w:lang w:eastAsia="zh-CN"/>
        </w:rPr>
        <w:t xml:space="preserve">beam from a </w:t>
      </w:r>
      <w:r w:rsidR="009121B4" w:rsidRPr="00B12AEE">
        <w:rPr>
          <w:rFonts w:ascii="Arial" w:hAnsi="Arial" w:cs="Arial"/>
          <w:lang w:eastAsia="zh-CN"/>
        </w:rPr>
        <w:t xml:space="preserve">set of candidate beams </w:t>
      </w:r>
      <w:r w:rsidR="0040057C">
        <w:rPr>
          <w:rFonts w:ascii="Arial" w:hAnsi="Arial" w:cs="Arial"/>
          <w:lang w:eastAsia="zh-CN"/>
        </w:rPr>
        <w:t>if</w:t>
      </w:r>
      <w:r w:rsidR="009212E1">
        <w:rPr>
          <w:rFonts w:ascii="Arial" w:hAnsi="Arial" w:cs="Arial"/>
          <w:lang w:eastAsia="zh-CN"/>
        </w:rPr>
        <w:t xml:space="preserve"> </w:t>
      </w:r>
      <w:r w:rsidR="004C5D7C">
        <w:rPr>
          <w:rFonts w:ascii="Arial" w:hAnsi="Arial" w:cs="Arial"/>
          <w:lang w:eastAsia="zh-CN"/>
        </w:rPr>
        <w:t>a beam failure is detected</w:t>
      </w:r>
      <w:r w:rsidR="009121B4" w:rsidRPr="00B12AEE">
        <w:rPr>
          <w:rFonts w:ascii="Arial" w:hAnsi="Arial" w:cs="Arial"/>
          <w:lang w:eastAsia="zh-CN"/>
        </w:rPr>
        <w:t xml:space="preserve">. </w:t>
      </w:r>
      <w:r w:rsidR="004C5D7C">
        <w:rPr>
          <w:rFonts w:ascii="Arial" w:hAnsi="Arial" w:cs="Arial"/>
          <w:lang w:eastAsia="zh-CN"/>
        </w:rPr>
        <w:t xml:space="preserve">Selecting a new beam is based on beam measurements performed by the UE on the candidate beam set. </w:t>
      </w:r>
      <w:r w:rsidR="00575F13" w:rsidRPr="00ED29E7">
        <w:rPr>
          <w:rFonts w:ascii="Arial" w:hAnsi="Arial" w:cs="Arial"/>
          <w:lang w:eastAsia="zh-CN"/>
        </w:rPr>
        <w:t>Extending</w:t>
      </w:r>
      <w:r w:rsidR="00371AEE" w:rsidRPr="002923C4">
        <w:rPr>
          <w:rFonts w:ascii="Arial" w:hAnsi="Arial" w:cs="Arial"/>
          <w:lang w:eastAsia="zh-CN"/>
        </w:rPr>
        <w:t xml:space="preserve"> legacy BFR procedure</w:t>
      </w:r>
      <w:r w:rsidR="00371AEE" w:rsidRPr="00B12AEE">
        <w:rPr>
          <w:rFonts w:ascii="Arial" w:hAnsi="Arial" w:cs="Arial"/>
          <w:lang w:eastAsia="zh-CN"/>
        </w:rPr>
        <w:t xml:space="preserve"> directly </w:t>
      </w:r>
      <w:r w:rsidR="00575F13" w:rsidRPr="00ED29E7">
        <w:rPr>
          <w:rFonts w:ascii="Arial" w:hAnsi="Arial" w:cs="Arial"/>
          <w:lang w:eastAsia="zh-CN"/>
        </w:rPr>
        <w:t>to</w:t>
      </w:r>
      <w:r w:rsidR="00371AEE" w:rsidRPr="002923C4">
        <w:rPr>
          <w:rFonts w:ascii="Arial" w:hAnsi="Arial" w:cs="Arial"/>
          <w:lang w:eastAsia="zh-CN"/>
        </w:rPr>
        <w:t xml:space="preserve"> </w:t>
      </w:r>
      <w:r w:rsidR="00575F13" w:rsidRPr="00ED29E7">
        <w:rPr>
          <w:rFonts w:ascii="Arial" w:hAnsi="Arial" w:cs="Arial"/>
          <w:lang w:eastAsia="zh-CN"/>
        </w:rPr>
        <w:t xml:space="preserve">monitor candidate beams in a </w:t>
      </w:r>
      <w:r w:rsidR="002923C4" w:rsidRPr="002923C4">
        <w:rPr>
          <w:rFonts w:ascii="Arial" w:hAnsi="Arial" w:cs="Arial"/>
          <w:lang w:eastAsia="zh-CN"/>
        </w:rPr>
        <w:t>two-hop</w:t>
      </w:r>
      <w:r w:rsidR="00575F13" w:rsidRPr="00ED29E7">
        <w:rPr>
          <w:rFonts w:ascii="Arial" w:hAnsi="Arial" w:cs="Arial"/>
          <w:lang w:eastAsia="zh-CN"/>
        </w:rPr>
        <w:t xml:space="preserve"> network</w:t>
      </w:r>
      <w:r w:rsidR="002923C4">
        <w:rPr>
          <w:rFonts w:ascii="Arial" w:hAnsi="Arial" w:cs="Arial"/>
          <w:lang w:eastAsia="zh-CN"/>
        </w:rPr>
        <w:t>,</w:t>
      </w:r>
      <w:r w:rsidR="00575F13" w:rsidRPr="00ED29E7">
        <w:rPr>
          <w:rFonts w:ascii="Arial" w:hAnsi="Arial" w:cs="Arial"/>
          <w:lang w:eastAsia="zh-CN"/>
        </w:rPr>
        <w:t xml:space="preserve"> like NCR enabled network</w:t>
      </w:r>
      <w:r w:rsidR="002923C4">
        <w:rPr>
          <w:rFonts w:ascii="Arial" w:hAnsi="Arial" w:cs="Arial"/>
          <w:lang w:eastAsia="zh-CN"/>
        </w:rPr>
        <w:t>,</w:t>
      </w:r>
      <w:r w:rsidR="00575F13" w:rsidRPr="00ED29E7">
        <w:rPr>
          <w:rFonts w:ascii="Arial" w:hAnsi="Arial" w:cs="Arial"/>
          <w:lang w:eastAsia="zh-CN"/>
        </w:rPr>
        <w:t xml:space="preserve"> can be challenging. For example, if NCR-Fwd link has N </w:t>
      </w:r>
      <w:r w:rsidR="002923C4" w:rsidRPr="00ED29E7">
        <w:rPr>
          <w:rFonts w:ascii="Arial" w:hAnsi="Arial" w:cs="Arial"/>
          <w:lang w:eastAsia="zh-CN"/>
        </w:rPr>
        <w:t xml:space="preserve">candidate </w:t>
      </w:r>
      <w:r w:rsidR="00575F13" w:rsidRPr="00ED29E7">
        <w:rPr>
          <w:rFonts w:ascii="Arial" w:hAnsi="Arial" w:cs="Arial"/>
          <w:lang w:eastAsia="zh-CN"/>
        </w:rPr>
        <w:t>beams and</w:t>
      </w:r>
      <w:r w:rsidR="004C5D7C">
        <w:rPr>
          <w:rFonts w:ascii="Arial" w:hAnsi="Arial" w:cs="Arial"/>
          <w:lang w:eastAsia="zh-CN"/>
        </w:rPr>
        <w:t xml:space="preserve"> the</w:t>
      </w:r>
      <w:r w:rsidR="00575F13" w:rsidRPr="00ED29E7">
        <w:rPr>
          <w:rFonts w:ascii="Arial" w:hAnsi="Arial" w:cs="Arial"/>
          <w:lang w:eastAsia="zh-CN"/>
        </w:rPr>
        <w:t xml:space="preserve"> Access link has M candidate beams, </w:t>
      </w:r>
      <w:r w:rsidR="002E6A61">
        <w:rPr>
          <w:rFonts w:ascii="Arial" w:hAnsi="Arial" w:cs="Arial"/>
          <w:lang w:eastAsia="zh-CN"/>
        </w:rPr>
        <w:t xml:space="preserve">the </w:t>
      </w:r>
      <w:r w:rsidR="00575F13" w:rsidRPr="00ED29E7">
        <w:rPr>
          <w:rFonts w:ascii="Arial" w:hAnsi="Arial" w:cs="Arial"/>
          <w:lang w:eastAsia="zh-CN"/>
        </w:rPr>
        <w:t>UE</w:t>
      </w:r>
      <w:r w:rsidR="002923C4" w:rsidRPr="00ED29E7">
        <w:rPr>
          <w:rFonts w:ascii="Arial" w:hAnsi="Arial" w:cs="Arial"/>
          <w:lang w:eastAsia="zh-CN"/>
        </w:rPr>
        <w:t xml:space="preserve"> </w:t>
      </w:r>
      <w:r w:rsidR="003354E6" w:rsidRPr="00ED29E7">
        <w:rPr>
          <w:rFonts w:ascii="Arial" w:hAnsi="Arial" w:cs="Arial"/>
          <w:lang w:eastAsia="zh-CN"/>
        </w:rPr>
        <w:t>has</w:t>
      </w:r>
      <w:r w:rsidR="002923C4" w:rsidRPr="00ED29E7">
        <w:rPr>
          <w:rFonts w:ascii="Arial" w:hAnsi="Arial" w:cs="Arial"/>
          <w:lang w:eastAsia="zh-CN"/>
        </w:rPr>
        <w:t xml:space="preserve"> to monitor</w:t>
      </w:r>
      <w:r w:rsidR="00C337F7">
        <w:rPr>
          <w:rFonts w:ascii="Arial" w:hAnsi="Arial" w:cs="Arial"/>
          <w:lang w:eastAsia="zh-CN"/>
        </w:rPr>
        <w:t xml:space="preserve"> total</w:t>
      </w:r>
      <w:r w:rsidR="002923C4" w:rsidRPr="00ED29E7">
        <w:rPr>
          <w:rFonts w:ascii="Arial" w:hAnsi="Arial" w:cs="Arial"/>
          <w:lang w:eastAsia="zh-CN"/>
        </w:rPr>
        <w:t xml:space="preserve"> N x M candidate beam combinations to identify</w:t>
      </w:r>
      <w:r w:rsidR="00201999">
        <w:rPr>
          <w:rFonts w:ascii="Arial" w:hAnsi="Arial" w:cs="Arial"/>
          <w:lang w:eastAsia="zh-CN"/>
        </w:rPr>
        <w:t xml:space="preserve"> </w:t>
      </w:r>
      <w:r w:rsidR="00C337F7">
        <w:rPr>
          <w:rFonts w:ascii="Arial" w:hAnsi="Arial" w:cs="Arial"/>
          <w:lang w:eastAsia="zh-CN"/>
        </w:rPr>
        <w:t xml:space="preserve">a </w:t>
      </w:r>
      <w:r w:rsidR="002923C4" w:rsidRPr="00B12AEE">
        <w:rPr>
          <w:rFonts w:ascii="Arial" w:hAnsi="Arial" w:cs="Arial"/>
          <w:lang w:eastAsia="zh-CN"/>
        </w:rPr>
        <w:t xml:space="preserve">suitable </w:t>
      </w:r>
      <w:r w:rsidR="002923C4">
        <w:rPr>
          <w:rFonts w:ascii="Arial" w:hAnsi="Arial" w:cs="Arial"/>
          <w:lang w:eastAsia="zh-CN"/>
        </w:rPr>
        <w:t>new</w:t>
      </w:r>
      <w:r w:rsidR="002923C4" w:rsidRPr="00B12AEE">
        <w:rPr>
          <w:rFonts w:ascii="Arial" w:hAnsi="Arial" w:cs="Arial"/>
          <w:lang w:eastAsia="zh-CN"/>
        </w:rPr>
        <w:t xml:space="preserve"> beam</w:t>
      </w:r>
      <w:r w:rsidR="004E43C4">
        <w:rPr>
          <w:rFonts w:ascii="Arial" w:hAnsi="Arial" w:cs="Arial"/>
          <w:lang w:eastAsia="zh-CN"/>
        </w:rPr>
        <w:t xml:space="preserve"> combination</w:t>
      </w:r>
      <w:r w:rsidR="002923C4">
        <w:rPr>
          <w:rFonts w:ascii="Arial" w:hAnsi="Arial" w:cs="Arial"/>
          <w:lang w:eastAsia="zh-CN"/>
        </w:rPr>
        <w:t xml:space="preserve"> for</w:t>
      </w:r>
      <w:r w:rsidR="00C337F7">
        <w:rPr>
          <w:rFonts w:ascii="Arial" w:hAnsi="Arial" w:cs="Arial"/>
          <w:lang w:eastAsia="zh-CN"/>
        </w:rPr>
        <w:t xml:space="preserve"> the</w:t>
      </w:r>
      <w:r w:rsidR="002923C4">
        <w:rPr>
          <w:rFonts w:ascii="Arial" w:hAnsi="Arial" w:cs="Arial"/>
          <w:lang w:eastAsia="zh-CN"/>
        </w:rPr>
        <w:t xml:space="preserve"> two links</w:t>
      </w:r>
      <w:r w:rsidR="002923C4" w:rsidRPr="00ED29E7">
        <w:rPr>
          <w:rFonts w:ascii="Arial" w:hAnsi="Arial" w:cs="Arial"/>
          <w:lang w:eastAsia="zh-CN"/>
        </w:rPr>
        <w:t>. This can lead to waste of time resources as beam sweeping has to be performed in TDD fashion and introduce unwanted delay</w:t>
      </w:r>
      <w:r w:rsidR="002923C4">
        <w:rPr>
          <w:rFonts w:ascii="Arial" w:hAnsi="Arial" w:cs="Arial"/>
          <w:lang w:eastAsia="zh-CN"/>
        </w:rPr>
        <w:t>s</w:t>
      </w:r>
      <w:r w:rsidR="002923C4" w:rsidRPr="00ED29E7">
        <w:rPr>
          <w:rFonts w:ascii="Arial" w:hAnsi="Arial" w:cs="Arial"/>
          <w:lang w:eastAsia="zh-CN"/>
        </w:rPr>
        <w:t xml:space="preserve"> in the BFR process. </w:t>
      </w:r>
      <w:r w:rsidR="00371AEE" w:rsidRPr="00B12AEE">
        <w:rPr>
          <w:rFonts w:ascii="Arial" w:hAnsi="Arial" w:cs="Arial"/>
          <w:lang w:eastAsia="zh-CN"/>
        </w:rPr>
        <w:t xml:space="preserve">In addition, it should be noted that there can be multiple NCRs </w:t>
      </w:r>
      <w:r w:rsidR="002923C4" w:rsidRPr="00ED29E7">
        <w:rPr>
          <w:rFonts w:ascii="Arial" w:hAnsi="Arial" w:cs="Arial"/>
          <w:lang w:eastAsia="zh-CN"/>
        </w:rPr>
        <w:t>with</w:t>
      </w:r>
      <w:r w:rsidR="00371AEE" w:rsidRPr="002923C4">
        <w:rPr>
          <w:rFonts w:ascii="Arial" w:hAnsi="Arial" w:cs="Arial"/>
          <w:lang w:eastAsia="zh-CN"/>
        </w:rPr>
        <w:t xml:space="preserve">in </w:t>
      </w:r>
      <w:r w:rsidR="002923C4" w:rsidRPr="00ED29E7">
        <w:rPr>
          <w:rFonts w:ascii="Arial" w:hAnsi="Arial" w:cs="Arial"/>
          <w:lang w:eastAsia="zh-CN"/>
        </w:rPr>
        <w:t xml:space="preserve">a </w:t>
      </w:r>
      <w:r w:rsidR="00371AEE" w:rsidRPr="002923C4">
        <w:rPr>
          <w:rFonts w:ascii="Arial" w:hAnsi="Arial" w:cs="Arial"/>
          <w:lang w:eastAsia="zh-CN"/>
        </w:rPr>
        <w:t>gNB</w:t>
      </w:r>
      <w:r w:rsidR="002923C4" w:rsidRPr="00ED29E7">
        <w:rPr>
          <w:rFonts w:ascii="Arial" w:hAnsi="Arial" w:cs="Arial"/>
          <w:lang w:eastAsia="zh-CN"/>
        </w:rPr>
        <w:t xml:space="preserve"> coverage</w:t>
      </w:r>
      <w:r w:rsidR="00371AEE" w:rsidRPr="00B12AEE">
        <w:rPr>
          <w:rFonts w:ascii="Arial" w:hAnsi="Arial" w:cs="Arial"/>
          <w:lang w:eastAsia="zh-CN"/>
        </w:rPr>
        <w:t>.</w:t>
      </w:r>
      <w:r w:rsidR="002923C4" w:rsidRPr="00ED29E7">
        <w:rPr>
          <w:rFonts w:ascii="Arial" w:hAnsi="Arial" w:cs="Arial"/>
          <w:lang w:eastAsia="zh-CN"/>
        </w:rPr>
        <w:t xml:space="preserve"> Having multiple NCRs associated with a gNB </w:t>
      </w:r>
      <w:r w:rsidR="002923C4">
        <w:rPr>
          <w:rFonts w:ascii="Arial" w:hAnsi="Arial" w:cs="Arial"/>
          <w:lang w:eastAsia="zh-CN"/>
        </w:rPr>
        <w:t xml:space="preserve">may </w:t>
      </w:r>
      <w:r w:rsidR="002923C4" w:rsidRPr="00ED29E7">
        <w:rPr>
          <w:rFonts w:ascii="Arial" w:hAnsi="Arial" w:cs="Arial"/>
          <w:lang w:eastAsia="zh-CN"/>
        </w:rPr>
        <w:t xml:space="preserve">further increase the resource overhead and </w:t>
      </w:r>
      <w:r w:rsidR="004C5D7C">
        <w:rPr>
          <w:rFonts w:ascii="Arial" w:hAnsi="Arial" w:cs="Arial"/>
          <w:lang w:eastAsia="zh-CN"/>
        </w:rPr>
        <w:t xml:space="preserve">may </w:t>
      </w:r>
      <w:r w:rsidR="002923C4" w:rsidRPr="00ED29E7">
        <w:rPr>
          <w:rFonts w:ascii="Arial" w:hAnsi="Arial" w:cs="Arial"/>
          <w:lang w:eastAsia="zh-CN"/>
        </w:rPr>
        <w:t xml:space="preserve">introduce additional latency. </w:t>
      </w:r>
    </w:p>
    <w:p w14:paraId="6D2097A8" w14:textId="2880210F" w:rsidR="009121B4" w:rsidRDefault="009121B4" w:rsidP="00E16CF6">
      <w:pPr>
        <w:jc w:val="both"/>
        <w:rPr>
          <w:rFonts w:ascii="Arial" w:hAnsi="Arial" w:cs="Arial"/>
          <w:i/>
          <w:iCs/>
          <w:lang w:eastAsia="zh-CN"/>
        </w:rPr>
      </w:pPr>
      <w:bookmarkStart w:id="7" w:name="_Hlk111213830"/>
      <w:r w:rsidRPr="00B12AEE">
        <w:rPr>
          <w:rFonts w:ascii="Arial" w:hAnsi="Arial" w:cs="Arial"/>
          <w:b/>
          <w:bCs/>
          <w:i/>
          <w:iCs/>
          <w:lang w:eastAsia="zh-CN"/>
        </w:rPr>
        <w:lastRenderedPageBreak/>
        <w:t>Observation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 w:rsidR="005E7476">
        <w:rPr>
          <w:rFonts w:ascii="Arial" w:hAnsi="Arial" w:cs="Arial"/>
          <w:b/>
          <w:bCs/>
          <w:i/>
          <w:iCs/>
          <w:lang w:eastAsia="zh-CN"/>
        </w:rPr>
        <w:t>1</w:t>
      </w:r>
      <w:r w:rsidRPr="00B12AEE">
        <w:rPr>
          <w:rFonts w:ascii="Arial" w:hAnsi="Arial" w:cs="Arial"/>
          <w:b/>
          <w:bCs/>
          <w:i/>
          <w:iCs/>
          <w:lang w:eastAsia="zh-CN"/>
        </w:rPr>
        <w:t>: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 w:rsidR="003C2A2F" w:rsidRPr="00B12AEE">
        <w:rPr>
          <w:rFonts w:ascii="Arial" w:hAnsi="Arial" w:cs="Arial"/>
          <w:i/>
          <w:iCs/>
          <w:lang w:eastAsia="zh-CN"/>
        </w:rPr>
        <w:t>Extension of t</w:t>
      </w:r>
      <w:r w:rsidRPr="00B12AEE">
        <w:rPr>
          <w:rFonts w:ascii="Arial" w:hAnsi="Arial" w:cs="Arial"/>
          <w:i/>
          <w:iCs/>
          <w:lang w:eastAsia="zh-CN"/>
        </w:rPr>
        <w:t xml:space="preserve">he legacy BFR procedure for </w:t>
      </w:r>
      <w:r w:rsidR="003C2A2F" w:rsidRPr="00B12AEE">
        <w:rPr>
          <w:rFonts w:ascii="Arial" w:hAnsi="Arial" w:cs="Arial"/>
          <w:i/>
          <w:iCs/>
          <w:lang w:eastAsia="zh-CN"/>
        </w:rPr>
        <w:t>NCR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 w:rsidR="003C2A2F" w:rsidRPr="00B12AEE">
        <w:rPr>
          <w:rFonts w:ascii="Arial" w:hAnsi="Arial" w:cs="Arial"/>
          <w:i/>
          <w:iCs/>
          <w:lang w:eastAsia="zh-CN"/>
        </w:rPr>
        <w:t>requires</w:t>
      </w:r>
      <w:r w:rsidRPr="00B12AEE">
        <w:rPr>
          <w:rFonts w:ascii="Arial" w:hAnsi="Arial" w:cs="Arial"/>
          <w:i/>
          <w:iCs/>
          <w:lang w:eastAsia="zh-CN"/>
        </w:rPr>
        <w:t xml:space="preserve"> a higher overhead than BFR procedure for traditional networks due to </w:t>
      </w:r>
      <w:r w:rsidR="003C2A2F" w:rsidRPr="00B12AEE">
        <w:rPr>
          <w:rFonts w:ascii="Arial" w:hAnsi="Arial" w:cs="Arial"/>
          <w:i/>
          <w:iCs/>
          <w:lang w:eastAsia="zh-CN"/>
        </w:rPr>
        <w:t xml:space="preserve">additional </w:t>
      </w:r>
      <w:r w:rsidRPr="00B12AEE">
        <w:rPr>
          <w:rFonts w:ascii="Arial" w:hAnsi="Arial" w:cs="Arial"/>
          <w:i/>
          <w:iCs/>
          <w:lang w:eastAsia="zh-CN"/>
        </w:rPr>
        <w:t xml:space="preserve">beam sweeping of </w:t>
      </w:r>
      <w:r w:rsidR="003C2A2F" w:rsidRPr="00B12AEE">
        <w:rPr>
          <w:rFonts w:ascii="Arial" w:hAnsi="Arial" w:cs="Arial"/>
          <w:i/>
          <w:iCs/>
          <w:lang w:eastAsia="zh-CN"/>
        </w:rPr>
        <w:t xml:space="preserve">access link </w:t>
      </w:r>
      <w:r w:rsidRPr="00B12AEE">
        <w:rPr>
          <w:rFonts w:ascii="Arial" w:hAnsi="Arial" w:cs="Arial"/>
          <w:i/>
          <w:iCs/>
          <w:lang w:eastAsia="zh-CN"/>
        </w:rPr>
        <w:t>beams</w:t>
      </w:r>
      <w:r w:rsidR="003C2A2F" w:rsidRPr="00B12AEE">
        <w:rPr>
          <w:rFonts w:ascii="Arial" w:hAnsi="Arial" w:cs="Arial"/>
          <w:i/>
          <w:iCs/>
          <w:lang w:eastAsia="zh-CN"/>
        </w:rPr>
        <w:t xml:space="preserve"> for each BH-link beam</w:t>
      </w:r>
      <w:r w:rsidRPr="00B12AEE">
        <w:rPr>
          <w:rFonts w:ascii="Arial" w:hAnsi="Arial" w:cs="Arial"/>
          <w:i/>
          <w:iCs/>
          <w:lang w:eastAsia="zh-CN"/>
        </w:rPr>
        <w:t>.</w:t>
      </w:r>
      <w:r w:rsidRPr="002256A6">
        <w:rPr>
          <w:rFonts w:ascii="Arial" w:hAnsi="Arial" w:cs="Arial"/>
          <w:i/>
          <w:iCs/>
          <w:lang w:eastAsia="zh-CN"/>
        </w:rPr>
        <w:t xml:space="preserve"> </w:t>
      </w:r>
    </w:p>
    <w:p w14:paraId="02FBD7BA" w14:textId="40357C76" w:rsidR="004137A8" w:rsidRDefault="009121B4" w:rsidP="002153E6">
      <w:pPr>
        <w:jc w:val="both"/>
        <w:rPr>
          <w:rFonts w:ascii="Arial" w:hAnsi="Arial" w:cs="Arial"/>
          <w:i/>
          <w:iCs/>
          <w:lang w:eastAsia="zh-CN"/>
        </w:rPr>
      </w:pPr>
      <w:bookmarkStart w:id="8" w:name="_Hlk111213836"/>
      <w:bookmarkStart w:id="9" w:name="_Hlk115189149"/>
      <w:bookmarkEnd w:id="7"/>
      <w:r w:rsidRPr="002256A6">
        <w:rPr>
          <w:rFonts w:ascii="Arial" w:hAnsi="Arial" w:cs="Arial"/>
          <w:b/>
          <w:bCs/>
          <w:i/>
          <w:iCs/>
          <w:lang w:eastAsia="zh-CN"/>
        </w:rPr>
        <w:t xml:space="preserve">Proposal </w:t>
      </w:r>
      <w:r w:rsidR="005E7476">
        <w:rPr>
          <w:rFonts w:ascii="Arial" w:hAnsi="Arial" w:cs="Arial"/>
          <w:b/>
          <w:bCs/>
          <w:i/>
          <w:iCs/>
          <w:lang w:eastAsia="zh-CN"/>
        </w:rPr>
        <w:t>1</w:t>
      </w:r>
      <w:r w:rsidRPr="002256A6">
        <w:rPr>
          <w:rFonts w:ascii="Arial" w:hAnsi="Arial" w:cs="Arial"/>
          <w:b/>
          <w:bCs/>
          <w:i/>
          <w:iCs/>
          <w:lang w:eastAsia="zh-CN"/>
        </w:rPr>
        <w:t xml:space="preserve">: </w:t>
      </w:r>
      <w:r w:rsidRPr="002256A6">
        <w:rPr>
          <w:rFonts w:ascii="Arial" w:hAnsi="Arial" w:cs="Arial"/>
          <w:i/>
          <w:iCs/>
          <w:lang w:eastAsia="zh-CN"/>
        </w:rPr>
        <w:t xml:space="preserve">Study efficient BFR procedures for </w:t>
      </w:r>
      <w:r w:rsidR="003C2A2F">
        <w:rPr>
          <w:rFonts w:ascii="Arial" w:hAnsi="Arial" w:cs="Arial"/>
          <w:i/>
          <w:iCs/>
          <w:lang w:eastAsia="zh-CN"/>
        </w:rPr>
        <w:t>NCR</w:t>
      </w:r>
      <w:r w:rsidRPr="002256A6">
        <w:rPr>
          <w:rFonts w:ascii="Arial" w:hAnsi="Arial" w:cs="Arial"/>
          <w:i/>
          <w:iCs/>
          <w:lang w:eastAsia="zh-CN"/>
        </w:rPr>
        <w:t xml:space="preserve"> enabled networks, possibly considering the specific characteristics of these networks. </w:t>
      </w:r>
      <w:bookmarkEnd w:id="5"/>
      <w:bookmarkEnd w:id="8"/>
    </w:p>
    <w:p w14:paraId="4CBCB287" w14:textId="77777777" w:rsidR="001B15FE" w:rsidRDefault="001B15FE" w:rsidP="001B15FE">
      <w:pPr>
        <w:pStyle w:val="Heading2"/>
        <w:tabs>
          <w:tab w:val="num" w:pos="0"/>
        </w:tabs>
        <w:ind w:left="0" w:firstLine="0"/>
      </w:pPr>
      <w:r w:rsidRPr="00E009B3">
        <w:t>HARQ ACK/NACK for</w:t>
      </w:r>
      <w:r>
        <w:t xml:space="preserve"> </w:t>
      </w:r>
      <w:r w:rsidRPr="00E009B3">
        <w:t>PDCCH</w:t>
      </w:r>
      <w:r>
        <w:t xml:space="preserve"> Carrying Side Control Information.</w:t>
      </w:r>
    </w:p>
    <w:p w14:paraId="7E19BDC1" w14:textId="5EF49DFF" w:rsidR="001B15FE" w:rsidRPr="00782A2B" w:rsidRDefault="001B15FE" w:rsidP="006535DB">
      <w:pPr>
        <w:ind w:firstLine="360"/>
        <w:rPr>
          <w:rFonts w:ascii="Arial" w:hAnsi="Arial" w:cs="Arial"/>
          <w:lang w:val="en-GB" w:eastAsia="zh-CN"/>
        </w:rPr>
      </w:pPr>
      <w:r w:rsidRPr="00782A2B">
        <w:rPr>
          <w:rFonts w:ascii="Arial" w:hAnsi="Arial" w:cs="Arial"/>
          <w:lang w:val="en-GB" w:eastAsia="zh-CN"/>
        </w:rPr>
        <w:t>In RAN1#110bis-e</w:t>
      </w:r>
      <w:r w:rsidR="003F61BE">
        <w:rPr>
          <w:rFonts w:ascii="Arial" w:hAnsi="Arial" w:cs="Arial"/>
          <w:lang w:val="en-GB" w:eastAsia="zh-CN"/>
        </w:rPr>
        <w:t xml:space="preserve"> [</w:t>
      </w:r>
      <w:r w:rsidR="0068353A">
        <w:rPr>
          <w:rFonts w:ascii="Arial" w:hAnsi="Arial" w:cs="Arial"/>
          <w:lang w:val="en-GB" w:eastAsia="zh-CN"/>
        </w:rPr>
        <w:t>3</w:t>
      </w:r>
      <w:r w:rsidR="003F61BE">
        <w:rPr>
          <w:rFonts w:ascii="Arial" w:hAnsi="Arial" w:cs="Arial"/>
          <w:lang w:val="en-GB" w:eastAsia="zh-CN"/>
        </w:rPr>
        <w:t>]</w:t>
      </w:r>
      <w:r w:rsidRPr="00782A2B">
        <w:rPr>
          <w:rFonts w:ascii="Arial" w:hAnsi="Arial" w:cs="Arial"/>
          <w:lang w:val="en-GB" w:eastAsia="zh-CN"/>
        </w:rPr>
        <w:t xml:space="preserve"> the following agreement was made on supporting HARQ ACK/NACK for PDSCH and further study weather to support HARQ ACK/NACK for PDCCH.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15FE" w:rsidRPr="00EE24D5" w14:paraId="7B41E15D" w14:textId="77777777" w:rsidTr="002C5123">
        <w:tc>
          <w:tcPr>
            <w:tcW w:w="9962" w:type="dxa"/>
          </w:tcPr>
          <w:p w14:paraId="3C9197B7" w14:textId="695E2563" w:rsidR="001B15FE" w:rsidRPr="006535DB" w:rsidRDefault="001B15FE" w:rsidP="002C5123">
            <w:pPr>
              <w:rPr>
                <w:rFonts w:ascii="Arial" w:hAnsi="Arial" w:cs="Arial"/>
                <w:i/>
                <w:iCs/>
                <w:sz w:val="20"/>
                <w:szCs w:val="20"/>
                <w:highlight w:val="green"/>
              </w:rPr>
            </w:pPr>
            <w:r w:rsidRPr="006535DB">
              <w:rPr>
                <w:rFonts w:ascii="Arial" w:hAnsi="Arial" w:cs="Arial"/>
                <w:i/>
                <w:iCs/>
                <w:sz w:val="20"/>
                <w:szCs w:val="20"/>
                <w:highlight w:val="green"/>
              </w:rPr>
              <w:t>Agreement</w:t>
            </w:r>
          </w:p>
          <w:p w14:paraId="38761209" w14:textId="77777777" w:rsidR="001B15FE" w:rsidRPr="009E3B67" w:rsidRDefault="001B15FE" w:rsidP="002C5123">
            <w:pPr>
              <w:rPr>
                <w:rFonts w:ascii="Arial" w:eastAsia="MS Gothic" w:hAnsi="Arial" w:cs="Arial"/>
                <w:iCs/>
                <w:color w:val="000000"/>
                <w:sz w:val="20"/>
                <w:szCs w:val="20"/>
                <w:lang w:val="x-none" w:eastAsia="x-none"/>
              </w:rPr>
            </w:pPr>
            <w:r w:rsidRPr="009E3B67">
              <w:rPr>
                <w:rFonts w:ascii="Arial" w:eastAsia="MS Gothic" w:hAnsi="Arial" w:cs="Arial"/>
                <w:iCs/>
                <w:color w:val="000000"/>
                <w:sz w:val="20"/>
                <w:szCs w:val="20"/>
                <w:lang w:val="x-none" w:eastAsia="x-none"/>
              </w:rPr>
              <w:t xml:space="preserve">HARQ-ACK feedback for PDSCH carrying the side control information from higher layer </w:t>
            </w:r>
            <w:r w:rsidRPr="009E3B67">
              <w:rPr>
                <w:rFonts w:ascii="Arial" w:eastAsia="MS Gothic" w:hAnsi="Arial" w:cs="Arial"/>
                <w:iCs/>
                <w:color w:val="000000"/>
                <w:sz w:val="20"/>
                <w:szCs w:val="20"/>
                <w:lang w:eastAsia="x-none"/>
              </w:rPr>
              <w:t xml:space="preserve">(e.g., MAC-CE, RRC) </w:t>
            </w:r>
            <w:r w:rsidRPr="009E3B67">
              <w:rPr>
                <w:rFonts w:ascii="Arial" w:eastAsia="MS Gothic" w:hAnsi="Arial" w:cs="Arial"/>
                <w:iCs/>
                <w:color w:val="000000"/>
                <w:sz w:val="20"/>
                <w:szCs w:val="20"/>
                <w:lang w:val="x-none" w:eastAsia="x-none"/>
              </w:rPr>
              <w:t>is supported. The legacy HARQ-ACK feedback mechanism is reused.</w:t>
            </w:r>
          </w:p>
          <w:p w14:paraId="249EB2D8" w14:textId="77777777" w:rsidR="001B15FE" w:rsidRPr="009E3B67" w:rsidRDefault="001B15FE" w:rsidP="002C5123">
            <w:pPr>
              <w:numPr>
                <w:ilvl w:val="0"/>
                <w:numId w:val="144"/>
              </w:numPr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E3B67">
              <w:rPr>
                <w:rFonts w:ascii="Arial" w:hAnsi="Arial" w:cs="Arial"/>
                <w:iCs/>
                <w:sz w:val="20"/>
                <w:szCs w:val="20"/>
              </w:rPr>
              <w:t>FFS: Whether HARQ-ACK feedback for PDCCH carrying side control information is supported</w:t>
            </w:r>
          </w:p>
          <w:p w14:paraId="773FDE8F" w14:textId="77777777" w:rsidR="001B15FE" w:rsidRPr="009E3B67" w:rsidRDefault="001B15FE" w:rsidP="002C5123">
            <w:pPr>
              <w:numPr>
                <w:ilvl w:val="0"/>
                <w:numId w:val="144"/>
              </w:numPr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9E3B67">
              <w:rPr>
                <w:rFonts w:ascii="Arial" w:hAnsi="Arial" w:cs="Arial"/>
                <w:iCs/>
                <w:sz w:val="20"/>
                <w:szCs w:val="20"/>
              </w:rPr>
              <w:t>Note: This does not mean all legacy HARQ-ACK feedback mechanism will be supported.</w:t>
            </w:r>
          </w:p>
          <w:p w14:paraId="684A08D6" w14:textId="77777777" w:rsidR="001B15FE" w:rsidRPr="00782A2B" w:rsidRDefault="001B15FE" w:rsidP="002C5123">
            <w:pPr>
              <w:pStyle w:val="PlainText"/>
              <w:rPr>
                <w:rFonts w:ascii="Arial" w:hAnsi="Arial" w:cs="Arial"/>
              </w:rPr>
            </w:pPr>
          </w:p>
        </w:tc>
      </w:tr>
    </w:tbl>
    <w:p w14:paraId="296FB502" w14:textId="77777777" w:rsidR="001B15FE" w:rsidRPr="00782A2B" w:rsidRDefault="001B15FE" w:rsidP="001B15FE">
      <w:pPr>
        <w:rPr>
          <w:rFonts w:ascii="Arial" w:hAnsi="Arial" w:cs="Arial"/>
          <w:lang w:val="en-GB" w:eastAsia="zh-CN"/>
        </w:rPr>
      </w:pPr>
    </w:p>
    <w:p w14:paraId="3D7FC9E5" w14:textId="46A190F2" w:rsidR="001B15FE" w:rsidRDefault="001B15FE" w:rsidP="006535DB">
      <w:pPr>
        <w:ind w:firstLine="360"/>
        <w:jc w:val="both"/>
        <w:rPr>
          <w:rFonts w:ascii="Arial" w:hAnsi="Arial" w:cs="Arial"/>
          <w:lang w:val="en-GB" w:eastAsia="zh-CN"/>
        </w:rPr>
      </w:pPr>
      <w:r w:rsidRPr="00B37B03">
        <w:rPr>
          <w:rFonts w:ascii="Arial" w:hAnsi="Arial" w:cs="Arial"/>
          <w:lang w:val="en-GB" w:eastAsia="zh-CN"/>
        </w:rPr>
        <w:t>In RAN1#111 [1], whether to support ACK/NACK for PDCCH</w:t>
      </w:r>
      <w:r w:rsidR="00791D52">
        <w:rPr>
          <w:rFonts w:ascii="Arial" w:hAnsi="Arial" w:cs="Arial"/>
          <w:lang w:val="en-GB" w:eastAsia="zh-CN"/>
        </w:rPr>
        <w:t xml:space="preserve"> carrying SCI</w:t>
      </w:r>
      <w:r w:rsidRPr="00B37B03">
        <w:rPr>
          <w:rFonts w:ascii="Arial" w:hAnsi="Arial" w:cs="Arial"/>
          <w:lang w:val="en-GB" w:eastAsia="zh-CN"/>
        </w:rPr>
        <w:t xml:space="preserve"> was extensively discussed. The main motivation to support ACK/NACK for </w:t>
      </w:r>
      <w:r w:rsidR="007725EC">
        <w:rPr>
          <w:rFonts w:ascii="Arial" w:hAnsi="Arial" w:cs="Arial"/>
          <w:lang w:val="en-GB" w:eastAsia="zh-CN"/>
        </w:rPr>
        <w:t xml:space="preserve">the </w:t>
      </w:r>
      <w:r w:rsidRPr="00B37B03">
        <w:rPr>
          <w:rFonts w:ascii="Arial" w:hAnsi="Arial" w:cs="Arial"/>
          <w:lang w:val="en-GB" w:eastAsia="zh-CN"/>
        </w:rPr>
        <w:t>PDCCH</w:t>
      </w:r>
      <w:r w:rsidR="007725EC">
        <w:rPr>
          <w:rFonts w:ascii="Arial" w:hAnsi="Arial" w:cs="Arial"/>
          <w:lang w:val="en-GB" w:eastAsia="zh-CN"/>
        </w:rPr>
        <w:t xml:space="preserve"> carrying SCI</w:t>
      </w:r>
      <w:r w:rsidRPr="00B37B03">
        <w:rPr>
          <w:rFonts w:ascii="Arial" w:hAnsi="Arial" w:cs="Arial"/>
          <w:lang w:val="en-GB" w:eastAsia="zh-CN"/>
        </w:rPr>
        <w:t xml:space="preserve"> is</w:t>
      </w:r>
      <w:r w:rsidRPr="002C5123">
        <w:rPr>
          <w:rFonts w:ascii="Arial" w:hAnsi="Arial" w:cs="Arial"/>
          <w:lang w:val="en-GB" w:eastAsia="zh-CN"/>
        </w:rPr>
        <w:t xml:space="preserve"> to </w:t>
      </w:r>
      <w:r w:rsidR="00C07DF4" w:rsidRPr="002C5123">
        <w:rPr>
          <w:rFonts w:ascii="Arial" w:hAnsi="Arial" w:cs="Arial"/>
          <w:lang w:val="en-GB" w:eastAsia="zh-CN"/>
        </w:rPr>
        <w:t>avoid</w:t>
      </w:r>
      <w:r w:rsidRPr="002C5123">
        <w:rPr>
          <w:rFonts w:ascii="Arial" w:hAnsi="Arial" w:cs="Arial"/>
          <w:lang w:val="en-GB" w:eastAsia="zh-CN"/>
        </w:rPr>
        <w:t xml:space="preserve"> the potential misalignment between the gNB and the NCR on the configurations/indications relevant to NCR-Fwd</w:t>
      </w:r>
      <w:r w:rsidR="007725EC">
        <w:rPr>
          <w:rFonts w:ascii="Arial" w:hAnsi="Arial" w:cs="Arial"/>
          <w:lang w:val="en-GB" w:eastAsia="zh-CN"/>
        </w:rPr>
        <w:t xml:space="preserve"> in the case NCR fails to detect </w:t>
      </w:r>
      <w:r w:rsidR="002972DC">
        <w:rPr>
          <w:rFonts w:ascii="Arial" w:hAnsi="Arial" w:cs="Arial"/>
          <w:lang w:val="en-GB" w:eastAsia="zh-CN"/>
        </w:rPr>
        <w:t xml:space="preserve">the </w:t>
      </w:r>
      <w:r w:rsidR="007725EC">
        <w:rPr>
          <w:rFonts w:ascii="Arial" w:hAnsi="Arial" w:cs="Arial"/>
          <w:lang w:val="en-GB" w:eastAsia="zh-CN"/>
        </w:rPr>
        <w:t>PDCCH</w:t>
      </w:r>
      <w:r w:rsidRPr="002C5123">
        <w:rPr>
          <w:rFonts w:ascii="Arial" w:hAnsi="Arial" w:cs="Arial"/>
          <w:lang w:val="en-GB" w:eastAsia="zh-CN"/>
        </w:rPr>
        <w:t xml:space="preserve">. </w:t>
      </w:r>
      <w:r>
        <w:rPr>
          <w:rFonts w:ascii="Arial" w:hAnsi="Arial" w:cs="Arial"/>
          <w:lang w:val="en-GB" w:eastAsia="zh-CN"/>
        </w:rPr>
        <w:t>However, a</w:t>
      </w:r>
      <w:r w:rsidRPr="002C5123">
        <w:rPr>
          <w:rFonts w:ascii="Arial" w:hAnsi="Arial" w:cs="Arial"/>
          <w:lang w:val="en-GB" w:eastAsia="zh-CN"/>
        </w:rPr>
        <w:t>s agreed in RAN1#110 [</w:t>
      </w:r>
      <w:r w:rsidR="0068353A">
        <w:rPr>
          <w:rFonts w:ascii="Arial" w:hAnsi="Arial" w:cs="Arial"/>
          <w:lang w:val="en-GB" w:eastAsia="zh-CN"/>
        </w:rPr>
        <w:t>4</w:t>
      </w:r>
      <w:r w:rsidRPr="002C5123">
        <w:rPr>
          <w:rFonts w:ascii="Arial" w:hAnsi="Arial" w:cs="Arial"/>
          <w:lang w:val="en-GB" w:eastAsia="zh-CN"/>
        </w:rPr>
        <w:t xml:space="preserve">], the NCR-Fwd is expected to be </w:t>
      </w:r>
      <w:r>
        <w:rPr>
          <w:rFonts w:ascii="Arial" w:hAnsi="Arial" w:cs="Arial"/>
          <w:lang w:val="en-GB" w:eastAsia="zh-CN"/>
        </w:rPr>
        <w:t xml:space="preserve">in </w:t>
      </w:r>
      <w:r w:rsidRPr="002C5123">
        <w:rPr>
          <w:rFonts w:ascii="Arial" w:hAnsi="Arial" w:cs="Arial"/>
          <w:lang w:val="en-GB" w:eastAsia="zh-CN"/>
        </w:rPr>
        <w:t>“OFF”</w:t>
      </w:r>
      <w:r>
        <w:rPr>
          <w:rFonts w:ascii="Arial" w:hAnsi="Arial" w:cs="Arial"/>
          <w:lang w:val="en-GB" w:eastAsia="zh-CN"/>
        </w:rPr>
        <w:t xml:space="preserve"> state</w:t>
      </w:r>
      <w:r w:rsidRPr="002C5123">
        <w:rPr>
          <w:rFonts w:ascii="Arial" w:hAnsi="Arial" w:cs="Arial"/>
          <w:lang w:val="en-GB" w:eastAsia="zh-CN"/>
        </w:rPr>
        <w:t xml:space="preserve"> unless otherwise explicitly or implicitly indicated by </w:t>
      </w:r>
      <w:r>
        <w:rPr>
          <w:rFonts w:ascii="Arial" w:hAnsi="Arial" w:cs="Arial"/>
          <w:lang w:val="en-GB" w:eastAsia="zh-CN"/>
        </w:rPr>
        <w:t xml:space="preserve">the </w:t>
      </w:r>
      <w:r w:rsidRPr="002C5123">
        <w:rPr>
          <w:rFonts w:ascii="Arial" w:hAnsi="Arial" w:cs="Arial"/>
          <w:lang w:val="en-GB" w:eastAsia="zh-CN"/>
        </w:rPr>
        <w:t>gNB</w:t>
      </w:r>
      <w:r w:rsidR="002972DC">
        <w:rPr>
          <w:rFonts w:ascii="Arial" w:hAnsi="Arial" w:cs="Arial"/>
          <w:lang w:val="en-GB" w:eastAsia="zh-CN"/>
        </w:rPr>
        <w:t xml:space="preserve"> (default configuration)</w:t>
      </w:r>
      <w:r w:rsidRPr="002C5123">
        <w:rPr>
          <w:rFonts w:ascii="Arial" w:hAnsi="Arial" w:cs="Arial"/>
          <w:lang w:val="en-GB" w:eastAsia="zh-CN"/>
        </w:rPr>
        <w:t xml:space="preserve">. Further, in RAN1#111 [1], it was agreed for both FR1 and FR2, the “ON” state for NCR-Fwd is indicated via beam indication. This means that if the beam indication is not received properly, the NCR-Fwd </w:t>
      </w:r>
      <w:r>
        <w:rPr>
          <w:rFonts w:ascii="Arial" w:hAnsi="Arial" w:cs="Arial"/>
          <w:lang w:val="en-GB" w:eastAsia="zh-CN"/>
        </w:rPr>
        <w:t xml:space="preserve">will </w:t>
      </w:r>
      <w:r w:rsidRPr="002C5123">
        <w:rPr>
          <w:rFonts w:ascii="Arial" w:hAnsi="Arial" w:cs="Arial"/>
          <w:lang w:val="en-GB" w:eastAsia="zh-CN"/>
        </w:rPr>
        <w:t xml:space="preserve">stay </w:t>
      </w:r>
      <w:r>
        <w:rPr>
          <w:rFonts w:ascii="Arial" w:hAnsi="Arial" w:cs="Arial"/>
          <w:lang w:val="en-GB" w:eastAsia="zh-CN"/>
        </w:rPr>
        <w:t>at “OFF” state by default configuration</w:t>
      </w:r>
      <w:r w:rsidRPr="002C5123">
        <w:rPr>
          <w:rFonts w:ascii="Arial" w:hAnsi="Arial" w:cs="Arial"/>
          <w:lang w:val="en-GB" w:eastAsia="zh-CN"/>
        </w:rPr>
        <w:t>. Therefore, the primary use case for PDCCH</w:t>
      </w:r>
      <w:r>
        <w:rPr>
          <w:rFonts w:ascii="Arial" w:hAnsi="Arial" w:cs="Arial"/>
          <w:lang w:val="en-GB" w:eastAsia="zh-CN"/>
        </w:rPr>
        <w:t xml:space="preserve"> carrying SCI,</w:t>
      </w:r>
      <w:r w:rsidRPr="002C5123">
        <w:rPr>
          <w:rFonts w:ascii="Arial" w:hAnsi="Arial" w:cs="Arial"/>
          <w:lang w:val="en-GB" w:eastAsia="zh-CN"/>
        </w:rPr>
        <w:t xml:space="preserve"> the dynamic indication of beam indication</w:t>
      </w:r>
      <w:r>
        <w:rPr>
          <w:rFonts w:ascii="Arial" w:hAnsi="Arial" w:cs="Arial"/>
          <w:lang w:val="en-GB" w:eastAsia="zh-CN"/>
        </w:rPr>
        <w:t>,</w:t>
      </w:r>
      <w:r w:rsidRPr="002C5123">
        <w:rPr>
          <w:rFonts w:ascii="Arial" w:hAnsi="Arial" w:cs="Arial"/>
          <w:lang w:val="en-GB" w:eastAsia="zh-CN"/>
        </w:rPr>
        <w:t xml:space="preserve"> may not create a </w:t>
      </w:r>
      <w:r>
        <w:rPr>
          <w:rFonts w:ascii="Arial" w:hAnsi="Arial" w:cs="Arial"/>
          <w:lang w:val="en-GB" w:eastAsia="zh-CN"/>
        </w:rPr>
        <w:t xml:space="preserve">significant </w:t>
      </w:r>
      <w:r w:rsidRPr="002C5123">
        <w:rPr>
          <w:rFonts w:ascii="Arial" w:hAnsi="Arial" w:cs="Arial"/>
          <w:lang w:val="en-GB" w:eastAsia="zh-CN"/>
        </w:rPr>
        <w:t>misalignment issue between the gNB and the NCR</w:t>
      </w:r>
      <w:r w:rsidR="00754CB2">
        <w:rPr>
          <w:rFonts w:ascii="Arial" w:hAnsi="Arial" w:cs="Arial"/>
          <w:lang w:val="en-GB" w:eastAsia="zh-CN"/>
        </w:rPr>
        <w:t xml:space="preserve"> when the PDCCH is not properly detected by the NCR</w:t>
      </w:r>
      <w:r w:rsidRPr="002C5123">
        <w:rPr>
          <w:rFonts w:ascii="Arial" w:hAnsi="Arial" w:cs="Arial"/>
          <w:lang w:val="en-GB" w:eastAsia="zh-CN"/>
        </w:rPr>
        <w:t>.</w:t>
      </w:r>
      <w:r w:rsidR="009B64C2">
        <w:rPr>
          <w:rFonts w:ascii="Arial" w:hAnsi="Arial" w:cs="Arial"/>
          <w:lang w:val="en-GB" w:eastAsia="zh-CN"/>
        </w:rPr>
        <w:t xml:space="preserve"> Therefore, supporting ACK/NACK for PDCCH carrying SCI is lack motivated. </w:t>
      </w:r>
      <w:r w:rsidRPr="002C5123">
        <w:rPr>
          <w:rFonts w:ascii="Arial" w:hAnsi="Arial" w:cs="Arial"/>
          <w:lang w:val="en-GB" w:eastAsia="zh-CN"/>
        </w:rPr>
        <w:t xml:space="preserve"> </w:t>
      </w:r>
    </w:p>
    <w:p w14:paraId="6A712A8F" w14:textId="0C9FE521" w:rsidR="001B15FE" w:rsidRDefault="0045615B" w:rsidP="006535DB">
      <w:pPr>
        <w:ind w:firstLine="360"/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S</w:t>
      </w:r>
      <w:r w:rsidR="001B15FE" w:rsidRPr="00782A2B">
        <w:rPr>
          <w:rFonts w:ascii="Arial" w:hAnsi="Arial" w:cs="Arial"/>
          <w:lang w:val="en-GB" w:eastAsia="zh-CN"/>
        </w:rPr>
        <w:t>upporting ACK/NACK for PDCCH</w:t>
      </w:r>
      <w:r w:rsidR="001B15FE">
        <w:rPr>
          <w:rFonts w:ascii="Arial" w:hAnsi="Arial" w:cs="Arial"/>
          <w:lang w:val="en-GB" w:eastAsia="zh-CN"/>
        </w:rPr>
        <w:t xml:space="preserve"> carrying SCI</w:t>
      </w:r>
      <w:r w:rsidR="001B15FE" w:rsidRPr="00782A2B">
        <w:rPr>
          <w:rFonts w:ascii="Arial" w:hAnsi="Arial" w:cs="Arial"/>
          <w:lang w:val="en-GB" w:eastAsia="zh-CN"/>
        </w:rPr>
        <w:t xml:space="preserve"> is </w:t>
      </w:r>
      <w:r>
        <w:rPr>
          <w:rFonts w:ascii="Arial" w:hAnsi="Arial" w:cs="Arial"/>
          <w:lang w:val="en-GB" w:eastAsia="zh-CN"/>
        </w:rPr>
        <w:t xml:space="preserve">also </w:t>
      </w:r>
      <w:r w:rsidR="001B15FE" w:rsidRPr="00782A2B">
        <w:rPr>
          <w:rFonts w:ascii="Arial" w:hAnsi="Arial" w:cs="Arial"/>
          <w:lang w:val="en-GB" w:eastAsia="zh-CN"/>
        </w:rPr>
        <w:t xml:space="preserve">discouraged by </w:t>
      </w:r>
      <w:r w:rsidR="001B15FE">
        <w:rPr>
          <w:rFonts w:ascii="Arial" w:hAnsi="Arial" w:cs="Arial"/>
          <w:lang w:val="en-GB" w:eastAsia="zh-CN"/>
        </w:rPr>
        <w:t>several other</w:t>
      </w:r>
      <w:r w:rsidR="001B15FE" w:rsidRPr="00782A2B">
        <w:rPr>
          <w:rFonts w:ascii="Arial" w:hAnsi="Arial" w:cs="Arial"/>
          <w:lang w:val="en-GB" w:eastAsia="zh-CN"/>
        </w:rPr>
        <w:t xml:space="preserve"> reasons. First</w:t>
      </w:r>
      <w:r w:rsidR="001B15FE">
        <w:rPr>
          <w:rFonts w:ascii="Arial" w:hAnsi="Arial" w:cs="Arial"/>
          <w:lang w:val="en-GB" w:eastAsia="zh-CN"/>
        </w:rPr>
        <w:t>,</w:t>
      </w:r>
      <w:r w:rsidR="00E77B5C" w:rsidRPr="00782A2B" w:rsidDel="00E77B5C">
        <w:rPr>
          <w:rFonts w:ascii="Arial" w:hAnsi="Arial" w:cs="Arial"/>
          <w:lang w:val="en-GB" w:eastAsia="zh-CN"/>
        </w:rPr>
        <w:t xml:space="preserve"> </w:t>
      </w:r>
      <w:r w:rsidR="001B15FE" w:rsidRPr="00782A2B">
        <w:rPr>
          <w:rFonts w:ascii="Arial" w:hAnsi="Arial" w:cs="Arial"/>
          <w:lang w:val="en-GB" w:eastAsia="zh-CN"/>
        </w:rPr>
        <w:t xml:space="preserve"> by design PDCCH is typically transmitted with high reliability</w:t>
      </w:r>
      <w:r w:rsidR="007F2D94">
        <w:rPr>
          <w:rFonts w:ascii="Arial" w:hAnsi="Arial" w:cs="Arial"/>
          <w:lang w:val="en-GB" w:eastAsia="zh-CN"/>
        </w:rPr>
        <w:t xml:space="preserve"> (low MCS, lower coding rate etc</w:t>
      </w:r>
      <w:r w:rsidR="00793F13">
        <w:rPr>
          <w:rFonts w:ascii="Arial" w:hAnsi="Arial" w:cs="Arial"/>
          <w:lang w:val="en-GB" w:eastAsia="zh-CN"/>
        </w:rPr>
        <w:t>.,</w:t>
      </w:r>
      <w:r w:rsidR="007F2D94">
        <w:rPr>
          <w:rFonts w:ascii="Arial" w:hAnsi="Arial" w:cs="Arial"/>
          <w:lang w:val="en-GB" w:eastAsia="zh-CN"/>
        </w:rPr>
        <w:t>)</w:t>
      </w:r>
      <w:r w:rsidR="00E77B5C">
        <w:rPr>
          <w:rFonts w:ascii="Arial" w:hAnsi="Arial" w:cs="Arial"/>
          <w:lang w:val="en-GB" w:eastAsia="zh-CN"/>
        </w:rPr>
        <w:t>. Second</w:t>
      </w:r>
      <w:r w:rsidR="001B15FE" w:rsidRPr="00782A2B">
        <w:rPr>
          <w:rFonts w:ascii="Arial" w:hAnsi="Arial" w:cs="Arial"/>
          <w:lang w:val="en-GB" w:eastAsia="zh-CN"/>
        </w:rPr>
        <w:t xml:space="preserve">, </w:t>
      </w:r>
      <w:r w:rsidR="001B15FE">
        <w:rPr>
          <w:rFonts w:ascii="Arial" w:hAnsi="Arial" w:cs="Arial"/>
          <w:lang w:val="en-GB" w:eastAsia="zh-CN"/>
        </w:rPr>
        <w:t xml:space="preserve">as the NCRs are strategically placed by the operators, </w:t>
      </w:r>
      <w:r w:rsidR="001B15FE" w:rsidRPr="00782A2B">
        <w:rPr>
          <w:rFonts w:ascii="Arial" w:hAnsi="Arial" w:cs="Arial"/>
          <w:lang w:val="en-GB" w:eastAsia="zh-CN"/>
        </w:rPr>
        <w:t>the C-link between</w:t>
      </w:r>
      <w:r w:rsidR="001B15FE">
        <w:rPr>
          <w:rFonts w:ascii="Arial" w:hAnsi="Arial" w:cs="Arial"/>
          <w:lang w:val="en-GB" w:eastAsia="zh-CN"/>
        </w:rPr>
        <w:t xml:space="preserve"> the</w:t>
      </w:r>
      <w:r w:rsidR="001B15FE" w:rsidRPr="00782A2B">
        <w:rPr>
          <w:rFonts w:ascii="Arial" w:hAnsi="Arial" w:cs="Arial"/>
          <w:lang w:val="en-GB" w:eastAsia="zh-CN"/>
        </w:rPr>
        <w:t xml:space="preserve"> stationary NCR and the gNB is less susceptible to sudden channel variations </w:t>
      </w:r>
      <w:r w:rsidR="001B15FE">
        <w:rPr>
          <w:rFonts w:ascii="Arial" w:hAnsi="Arial" w:cs="Arial"/>
          <w:lang w:val="en-GB" w:eastAsia="zh-CN"/>
        </w:rPr>
        <w:t>that may impact</w:t>
      </w:r>
      <w:r w:rsidR="001B15FE" w:rsidRPr="00782A2B">
        <w:rPr>
          <w:rFonts w:ascii="Arial" w:hAnsi="Arial" w:cs="Arial"/>
          <w:lang w:val="en-GB" w:eastAsia="zh-CN"/>
        </w:rPr>
        <w:t xml:space="preserve"> the reliability of PDCCH transmission</w:t>
      </w:r>
      <w:r w:rsidR="001B15FE">
        <w:rPr>
          <w:rFonts w:ascii="Arial" w:hAnsi="Arial" w:cs="Arial"/>
          <w:lang w:val="en-GB" w:eastAsia="zh-CN"/>
        </w:rPr>
        <w:t>s</w:t>
      </w:r>
      <w:r w:rsidR="001B15FE" w:rsidRPr="00782A2B">
        <w:rPr>
          <w:rFonts w:ascii="Arial" w:hAnsi="Arial" w:cs="Arial"/>
          <w:lang w:val="en-GB" w:eastAsia="zh-CN"/>
        </w:rPr>
        <w:t xml:space="preserve">. </w:t>
      </w:r>
      <w:r w:rsidR="00875AA0">
        <w:rPr>
          <w:rFonts w:ascii="Arial" w:hAnsi="Arial" w:cs="Arial"/>
          <w:lang w:val="en-GB" w:eastAsia="zh-CN"/>
        </w:rPr>
        <w:t>Third</w:t>
      </w:r>
      <w:r w:rsidR="001B15FE">
        <w:rPr>
          <w:rFonts w:ascii="Arial" w:hAnsi="Arial" w:cs="Arial"/>
          <w:lang w:val="en-GB" w:eastAsia="zh-CN"/>
        </w:rPr>
        <w:t>, the delay associate with ACK/NACK transmission for PDCCH can significantly undermine the performance gains that can be achieved by enabling NCRs. Any non-delay sensitive SCI can be transmitted by MAC-CE indication, which is already protected by HARQ ACK/NACK. F</w:t>
      </w:r>
      <w:r w:rsidR="00623A98">
        <w:rPr>
          <w:rFonts w:ascii="Arial" w:hAnsi="Arial" w:cs="Arial"/>
          <w:lang w:val="en-GB" w:eastAsia="zh-CN"/>
        </w:rPr>
        <w:t>ourth</w:t>
      </w:r>
      <w:r w:rsidR="001B15FE">
        <w:rPr>
          <w:rFonts w:ascii="Arial" w:hAnsi="Arial" w:cs="Arial"/>
          <w:lang w:val="en-GB" w:eastAsia="zh-CN"/>
        </w:rPr>
        <w:t xml:space="preserve">, </w:t>
      </w:r>
      <w:r w:rsidR="001B15FE" w:rsidRPr="002C5123">
        <w:rPr>
          <w:rFonts w:ascii="Arial" w:hAnsi="Arial" w:cs="Arial"/>
          <w:lang w:val="en-GB" w:eastAsia="zh-CN"/>
        </w:rPr>
        <w:t>misdetection of ACK/NACK at the gNB can also takes place as the UL is likely to be of low</w:t>
      </w:r>
      <w:r w:rsidR="00623A98">
        <w:rPr>
          <w:rFonts w:ascii="Arial" w:hAnsi="Arial" w:cs="Arial"/>
          <w:lang w:val="en-GB" w:eastAsia="zh-CN"/>
        </w:rPr>
        <w:t>-</w:t>
      </w:r>
      <w:r w:rsidR="001B15FE" w:rsidRPr="002C5123">
        <w:rPr>
          <w:rFonts w:ascii="Arial" w:hAnsi="Arial" w:cs="Arial"/>
          <w:lang w:val="en-GB" w:eastAsia="zh-CN"/>
        </w:rPr>
        <w:t xml:space="preserve">quality when </w:t>
      </w:r>
      <w:r w:rsidR="00623A98">
        <w:rPr>
          <w:rFonts w:ascii="Arial" w:hAnsi="Arial" w:cs="Arial"/>
          <w:lang w:val="en-GB" w:eastAsia="zh-CN"/>
        </w:rPr>
        <w:t>the</w:t>
      </w:r>
      <w:r w:rsidR="001B15FE" w:rsidRPr="002C5123">
        <w:rPr>
          <w:rFonts w:ascii="Arial" w:hAnsi="Arial" w:cs="Arial"/>
          <w:lang w:val="en-GB" w:eastAsia="zh-CN"/>
        </w:rPr>
        <w:t xml:space="preserve"> PDCCH carrying SCI is mis-detected. The ACK/NACK failure also leads to potential misalignment between gNB and NCR on the configurations/indications relevant to NCR-Fwd. Therefore, for the PDCCH carrying SCI, guaranteeing the reliability of the first transmission will be beneficial than an ACK/NACK solution. This can be achieved by using the existing specifications, for example increasing the AL of the corresponding PDCCH. </w:t>
      </w:r>
    </w:p>
    <w:p w14:paraId="7E26D6A6" w14:textId="5F708719" w:rsidR="00D41080" w:rsidRPr="006535DB" w:rsidRDefault="00D41080" w:rsidP="001B15FE">
      <w:pPr>
        <w:jc w:val="both"/>
        <w:rPr>
          <w:rFonts w:ascii="Arial" w:hAnsi="Arial" w:cs="Arial"/>
          <w:i/>
          <w:iCs/>
          <w:lang w:val="en-GB" w:eastAsia="zh-CN"/>
        </w:rPr>
      </w:pPr>
      <w:bookmarkStart w:id="10" w:name="_Hlk127525202"/>
      <w:r w:rsidRPr="006535DB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F570A7">
        <w:rPr>
          <w:rFonts w:ascii="Arial" w:hAnsi="Arial" w:cs="Arial"/>
          <w:b/>
          <w:bCs/>
          <w:i/>
          <w:iCs/>
          <w:lang w:val="en-GB" w:eastAsia="zh-CN"/>
        </w:rPr>
        <w:t>2</w:t>
      </w:r>
      <w:r w:rsidRPr="006535DB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6535DB">
        <w:rPr>
          <w:rFonts w:ascii="Arial" w:hAnsi="Arial" w:cs="Arial"/>
          <w:i/>
          <w:iCs/>
          <w:lang w:val="en-GB" w:eastAsia="zh-CN"/>
        </w:rPr>
        <w:t xml:space="preserve"> For the PDCCH carrying SCI, guaranteeing the reliability of the first transmission will be beneficial than an ACK/NACK solution.</w:t>
      </w:r>
    </w:p>
    <w:p w14:paraId="127A9E06" w14:textId="277DF05A" w:rsidR="001B15FE" w:rsidRPr="00782A2B" w:rsidRDefault="001B15FE" w:rsidP="001B15FE">
      <w:pPr>
        <w:jc w:val="both"/>
        <w:rPr>
          <w:rFonts w:ascii="Arial" w:hAnsi="Arial" w:cs="Arial"/>
          <w:i/>
          <w:iCs/>
          <w:lang w:val="en-GB" w:eastAsia="zh-CN"/>
        </w:rPr>
      </w:pPr>
      <w:bookmarkStart w:id="11" w:name="_Hlk127525195"/>
      <w:bookmarkEnd w:id="10"/>
      <w:r w:rsidRPr="00782A2B">
        <w:rPr>
          <w:rFonts w:ascii="Arial" w:hAnsi="Arial" w:cs="Arial"/>
          <w:b/>
          <w:bCs/>
          <w:i/>
          <w:iCs/>
          <w:lang w:val="en-GB" w:eastAsia="zh-CN"/>
        </w:rPr>
        <w:lastRenderedPageBreak/>
        <w:t xml:space="preserve">Proposal </w:t>
      </w:r>
      <w:r w:rsidR="00F570A7">
        <w:rPr>
          <w:rFonts w:ascii="Arial" w:hAnsi="Arial" w:cs="Arial"/>
          <w:b/>
          <w:bCs/>
          <w:i/>
          <w:iCs/>
          <w:lang w:val="en-GB" w:eastAsia="zh-CN"/>
        </w:rPr>
        <w:t>2</w:t>
      </w:r>
      <w:r w:rsidRPr="00782A2B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Pr="00782A2B">
        <w:rPr>
          <w:rFonts w:ascii="Arial" w:hAnsi="Arial" w:cs="Arial"/>
          <w:i/>
          <w:iCs/>
          <w:lang w:val="en-GB" w:eastAsia="zh-CN"/>
        </w:rPr>
        <w:t xml:space="preserve">HARQ ACK/NACK feedback for PDCCH carrying side control information </w:t>
      </w:r>
      <w:r>
        <w:rPr>
          <w:rFonts w:ascii="Arial" w:hAnsi="Arial" w:cs="Arial"/>
          <w:i/>
          <w:iCs/>
          <w:lang w:val="en-GB" w:eastAsia="zh-CN"/>
        </w:rPr>
        <w:t xml:space="preserve">for NCR </w:t>
      </w:r>
      <w:r w:rsidRPr="00782A2B">
        <w:rPr>
          <w:rFonts w:ascii="Arial" w:hAnsi="Arial" w:cs="Arial"/>
          <w:i/>
          <w:iCs/>
          <w:lang w:val="en-GB" w:eastAsia="zh-CN"/>
        </w:rPr>
        <w:t xml:space="preserve">is not supported. </w:t>
      </w:r>
    </w:p>
    <w:bookmarkEnd w:id="9"/>
    <w:bookmarkEnd w:id="11"/>
    <w:p w14:paraId="2543653F" w14:textId="77777777" w:rsidR="001B15FE" w:rsidRDefault="001B15FE" w:rsidP="001B15FE">
      <w:pPr>
        <w:pStyle w:val="Heading2"/>
        <w:tabs>
          <w:tab w:val="num" w:pos="0"/>
        </w:tabs>
        <w:ind w:left="0" w:firstLine="0"/>
      </w:pPr>
      <w:r>
        <w:t xml:space="preserve">ON-OFF Signaling </w:t>
      </w:r>
    </w:p>
    <w:p w14:paraId="258FE926" w14:textId="5BE36C3E" w:rsidR="001B15FE" w:rsidRPr="00E16CF6" w:rsidRDefault="001B15FE" w:rsidP="001B15FE">
      <w:pPr>
        <w:jc w:val="both"/>
        <w:rPr>
          <w:rFonts w:ascii="Arial" w:hAnsi="Arial" w:cs="Arial"/>
          <w:lang w:val="en-GB" w:eastAsia="zh-CN"/>
        </w:rPr>
      </w:pPr>
      <w:r w:rsidRPr="00E16CF6">
        <w:rPr>
          <w:rFonts w:ascii="Arial" w:hAnsi="Arial" w:cs="Arial"/>
          <w:lang w:val="en-GB" w:eastAsia="zh-CN"/>
        </w:rPr>
        <w:t>In RAN1#109-e</w:t>
      </w:r>
      <w:r>
        <w:rPr>
          <w:rFonts w:ascii="Arial" w:hAnsi="Arial" w:cs="Arial"/>
          <w:lang w:val="en-GB" w:eastAsia="zh-CN"/>
        </w:rPr>
        <w:t xml:space="preserve"> [</w:t>
      </w:r>
      <w:r w:rsidR="00613B9A">
        <w:rPr>
          <w:rFonts w:ascii="Arial" w:hAnsi="Arial" w:cs="Arial"/>
          <w:lang w:val="en-GB" w:eastAsia="zh-CN"/>
        </w:rPr>
        <w:t>5</w:t>
      </w:r>
      <w:r>
        <w:rPr>
          <w:rFonts w:ascii="Arial" w:hAnsi="Arial" w:cs="Arial"/>
          <w:lang w:val="en-GB" w:eastAsia="zh-CN"/>
        </w:rPr>
        <w:t>]</w:t>
      </w:r>
      <w:r w:rsidRPr="00E16CF6">
        <w:rPr>
          <w:rFonts w:ascii="Arial" w:hAnsi="Arial" w:cs="Arial"/>
          <w:lang w:val="en-GB" w:eastAsia="zh-CN"/>
        </w:rPr>
        <w:t xml:space="preserve">, ON-OFF signaling for NCR was discussed and the following agreement was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15FE" w14:paraId="061C324B" w14:textId="77777777" w:rsidTr="002C5123">
        <w:tc>
          <w:tcPr>
            <w:tcW w:w="9962" w:type="dxa"/>
          </w:tcPr>
          <w:p w14:paraId="1CF01752" w14:textId="77777777" w:rsidR="001B15FE" w:rsidRPr="006535DB" w:rsidRDefault="001B15FE" w:rsidP="002C5123">
            <w:pPr>
              <w:rPr>
                <w:rFonts w:ascii="Arial" w:eastAsia="Malgun Gothic" w:hAnsi="Arial" w:cs="Arial"/>
                <w:i/>
                <w:iCs/>
                <w:sz w:val="20"/>
                <w:szCs w:val="20"/>
                <w:highlight w:val="green"/>
                <w:lang w:eastAsia="ja-JP"/>
              </w:rPr>
            </w:pPr>
            <w:r w:rsidRPr="006535DB">
              <w:rPr>
                <w:rFonts w:ascii="Arial" w:hAnsi="Arial" w:cs="Arial"/>
                <w:i/>
                <w:i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41BB6753" w14:textId="77777777" w:rsidR="001B15FE" w:rsidRPr="00E16CF6" w:rsidRDefault="001B15FE" w:rsidP="002C5123">
            <w:pPr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 w:rsidRPr="00E16CF6">
              <w:rPr>
                <w:rFonts w:ascii="Arial" w:eastAsia="Times New Roman" w:hAnsi="Arial" w:cs="Arial"/>
                <w:iCs/>
                <w:sz w:val="20"/>
                <w:szCs w:val="20"/>
              </w:rPr>
              <w:t>For indication of NCR-Fwd ON-OFF for efficient interference management and improved energy efficiency, both dynamic and semi-static indication can be considered</w:t>
            </w:r>
            <w:r w:rsidRPr="00E16CF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D77C061" w14:textId="77777777" w:rsidR="001B15FE" w:rsidRPr="0082502D" w:rsidRDefault="001B15FE" w:rsidP="002C5123">
            <w:pPr>
              <w:pStyle w:val="ListParagraph"/>
              <w:numPr>
                <w:ilvl w:val="0"/>
                <w:numId w:val="1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lang w:val="en-GB" w:eastAsia="zh-CN"/>
              </w:rPr>
            </w:pPr>
            <w:r w:rsidRPr="00E16CF6">
              <w:rPr>
                <w:rFonts w:ascii="Arial" w:hAnsi="Arial" w:cs="Arial"/>
                <w:sz w:val="20"/>
                <w:szCs w:val="20"/>
              </w:rPr>
              <w:t>FFS: RAN1 to consider whether/how to handle the forwarding of broadcast and cell-specific signals/channels.</w:t>
            </w:r>
          </w:p>
        </w:tc>
      </w:tr>
    </w:tbl>
    <w:p w14:paraId="02C20DB0" w14:textId="77777777" w:rsidR="001B15FE" w:rsidRDefault="001B15FE" w:rsidP="001B15FE">
      <w:pPr>
        <w:rPr>
          <w:lang w:val="en-GB" w:eastAsia="zh-CN"/>
        </w:rPr>
      </w:pPr>
    </w:p>
    <w:p w14:paraId="6993D361" w14:textId="77777777" w:rsidR="001B15FE" w:rsidRDefault="001B15FE" w:rsidP="001B15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Further, the following relevant agreements were made in the companion discussion under AI 9.8.1 in RAN1#111 meeting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15FE" w14:paraId="395BBC0A" w14:textId="77777777" w:rsidTr="002C5123">
        <w:tc>
          <w:tcPr>
            <w:tcW w:w="9962" w:type="dxa"/>
          </w:tcPr>
          <w:p w14:paraId="7D74DCEE" w14:textId="77777777" w:rsidR="001B15FE" w:rsidRPr="006535DB" w:rsidRDefault="001B15FE" w:rsidP="0078266A">
            <w:pPr>
              <w:snapToGrid w:val="0"/>
              <w:rPr>
                <w:rFonts w:ascii="Arial" w:hAnsi="Arial" w:cs="Arial"/>
                <w:i/>
                <w:iCs/>
                <w:sz w:val="20"/>
                <w:szCs w:val="18"/>
                <w:highlight w:val="green"/>
              </w:rPr>
            </w:pPr>
            <w:r w:rsidRPr="006535DB">
              <w:rPr>
                <w:rFonts w:ascii="Arial" w:hAnsi="Arial" w:cs="Arial"/>
                <w:i/>
                <w:iCs/>
                <w:sz w:val="20"/>
                <w:szCs w:val="18"/>
                <w:highlight w:val="green"/>
              </w:rPr>
              <w:t>Agreement</w:t>
            </w:r>
          </w:p>
          <w:p w14:paraId="074CA4D4" w14:textId="77777777" w:rsidR="001B15FE" w:rsidRPr="006535DB" w:rsidRDefault="001B15FE" w:rsidP="0078266A">
            <w:pPr>
              <w:snapToGrid w:val="0"/>
              <w:rPr>
                <w:rFonts w:ascii="Arial" w:hAnsi="Arial" w:cs="Arial"/>
                <w:iCs/>
                <w:sz w:val="20"/>
                <w:szCs w:val="18"/>
              </w:rPr>
            </w:pPr>
            <w:r w:rsidRPr="006535DB">
              <w:rPr>
                <w:rFonts w:ascii="Arial" w:hAnsi="Arial" w:cs="Arial"/>
                <w:iCs/>
                <w:sz w:val="20"/>
                <w:szCs w:val="18"/>
              </w:rPr>
              <w:t>For FR2, the “ON” state of NCR-Fwd is indicated:</w:t>
            </w:r>
          </w:p>
          <w:p w14:paraId="225C10FD" w14:textId="77777777" w:rsidR="001B15FE" w:rsidRPr="006535DB" w:rsidRDefault="001B15FE" w:rsidP="006535DB">
            <w:pPr>
              <w:pStyle w:val="ListParagraph"/>
              <w:numPr>
                <w:ilvl w:val="0"/>
                <w:numId w:val="14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535DB">
              <w:rPr>
                <w:rFonts w:ascii="Arial" w:hAnsi="Arial" w:cs="Arial"/>
                <w:sz w:val="20"/>
                <w:szCs w:val="20"/>
              </w:rPr>
              <w:t>Alt-2: Implicit indication via the beam indication (i.e., if there is beam indication, the NCR is assumed to be ON over the indicated time domain resource associated with corresponding beam(s))</w:t>
            </w:r>
          </w:p>
          <w:p w14:paraId="410487B0" w14:textId="77777777" w:rsidR="001B15FE" w:rsidRPr="006535DB" w:rsidRDefault="001B15FE" w:rsidP="0078266A">
            <w:pPr>
              <w:rPr>
                <w:rFonts w:ascii="Arial" w:hAnsi="Arial" w:cs="Arial"/>
                <w:bCs/>
                <w:i/>
                <w:iCs/>
                <w:sz w:val="20"/>
                <w:szCs w:val="18"/>
                <w:highlight w:val="green"/>
                <w:lang w:eastAsia="x-none"/>
              </w:rPr>
            </w:pPr>
            <w:r w:rsidRPr="006535DB">
              <w:rPr>
                <w:rFonts w:ascii="Arial" w:hAnsi="Arial" w:cs="Arial"/>
                <w:bCs/>
                <w:i/>
                <w:iCs/>
                <w:sz w:val="20"/>
                <w:szCs w:val="18"/>
                <w:highlight w:val="green"/>
                <w:lang w:eastAsia="x-none"/>
              </w:rPr>
              <w:t>Agreement</w:t>
            </w:r>
          </w:p>
          <w:p w14:paraId="65D6333E" w14:textId="77777777" w:rsidR="001B15FE" w:rsidRPr="006535DB" w:rsidRDefault="001B15FE" w:rsidP="0078266A">
            <w:pPr>
              <w:rPr>
                <w:rFonts w:ascii="Arial" w:hAnsi="Arial" w:cs="Arial"/>
                <w:sz w:val="20"/>
                <w:szCs w:val="18"/>
              </w:rPr>
            </w:pPr>
            <w:r w:rsidRPr="006535DB">
              <w:rPr>
                <w:rFonts w:ascii="Arial" w:hAnsi="Arial" w:cs="Arial"/>
                <w:sz w:val="20"/>
                <w:szCs w:val="18"/>
              </w:rPr>
              <w:t>For FR1, the “ON” state of NCR-Fwd is indicated:</w:t>
            </w:r>
          </w:p>
          <w:p w14:paraId="6578B63A" w14:textId="77777777" w:rsidR="001B15FE" w:rsidRPr="006535DB" w:rsidRDefault="001B15FE" w:rsidP="006535DB">
            <w:pPr>
              <w:pStyle w:val="ListParagraph"/>
              <w:numPr>
                <w:ilvl w:val="0"/>
                <w:numId w:val="14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6535DB">
              <w:rPr>
                <w:rFonts w:ascii="Arial" w:hAnsi="Arial" w:cs="Arial"/>
                <w:sz w:val="20"/>
                <w:szCs w:val="20"/>
                <w:lang w:eastAsia="x-none"/>
              </w:rPr>
              <w:t>Alt-2: Indication via the beam indication (i.e., if there is beam indication, the NCR is assumed to be ON over the indicated time domain resource associated with corresponding beam(s))</w:t>
            </w:r>
          </w:p>
          <w:p w14:paraId="62F3ADB4" w14:textId="77777777" w:rsidR="001B15FE" w:rsidRPr="002C5123" w:rsidRDefault="001B15FE" w:rsidP="006535DB">
            <w:pPr>
              <w:pStyle w:val="ListParagraph"/>
              <w:numPr>
                <w:ilvl w:val="1"/>
                <w:numId w:val="14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szCs w:val="20"/>
                <w:lang w:eastAsia="x-none"/>
              </w:rPr>
            </w:pPr>
            <w:r w:rsidRPr="006535DB">
              <w:rPr>
                <w:rFonts w:ascii="Arial" w:hAnsi="Arial" w:cs="Arial"/>
                <w:sz w:val="20"/>
                <w:szCs w:val="20"/>
                <w:lang w:eastAsia="x-none"/>
              </w:rPr>
              <w:t>When there is only one beam, the sole purpose of the beam indication is for indicating “ON” state of NCR-Fwd</w:t>
            </w:r>
          </w:p>
        </w:tc>
      </w:tr>
    </w:tbl>
    <w:p w14:paraId="0F49A9D2" w14:textId="77777777" w:rsidR="001B15FE" w:rsidRDefault="001B15FE" w:rsidP="001B15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18049D21" w14:textId="77777777" w:rsidR="001B15FE" w:rsidRPr="00E16CF6" w:rsidRDefault="001B15FE" w:rsidP="006535DB">
      <w:pPr>
        <w:ind w:firstLine="360"/>
        <w:jc w:val="both"/>
        <w:rPr>
          <w:rFonts w:ascii="Arial" w:hAnsi="Arial" w:cs="Arial"/>
        </w:rPr>
      </w:pPr>
      <w:r w:rsidRPr="00E16CF6">
        <w:rPr>
          <w:rFonts w:ascii="Arial" w:hAnsi="Arial" w:cs="Arial"/>
        </w:rPr>
        <w:t>When the NCR-Fwd function is not required, switching off the functionality can improve power saving and help to reduce</w:t>
      </w:r>
      <w:r>
        <w:rPr>
          <w:rFonts w:ascii="Arial" w:hAnsi="Arial" w:cs="Arial"/>
        </w:rPr>
        <w:t xml:space="preserve"> the</w:t>
      </w:r>
      <w:r w:rsidRPr="00E16CF6">
        <w:rPr>
          <w:rFonts w:ascii="Arial" w:hAnsi="Arial" w:cs="Arial"/>
        </w:rPr>
        <w:t xml:space="preserve"> interference in NCR enabled networks. While </w:t>
      </w:r>
      <w:r>
        <w:rPr>
          <w:rFonts w:ascii="Arial" w:hAnsi="Arial" w:cs="Arial"/>
        </w:rPr>
        <w:t xml:space="preserve">the </w:t>
      </w:r>
      <w:r w:rsidRPr="00E16CF6">
        <w:rPr>
          <w:rFonts w:ascii="Arial" w:hAnsi="Arial" w:cs="Arial"/>
        </w:rPr>
        <w:t>NCR-Fwd is switched off</w:t>
      </w:r>
      <w:r>
        <w:rPr>
          <w:rFonts w:ascii="Arial" w:hAnsi="Arial" w:cs="Arial"/>
        </w:rPr>
        <w:t>, the</w:t>
      </w:r>
      <w:r w:rsidRPr="00E16CF6">
        <w:rPr>
          <w:rFonts w:ascii="Arial" w:hAnsi="Arial" w:cs="Arial"/>
        </w:rPr>
        <w:t xml:space="preserve"> NCR-MT may stay active or stay stand by to receive side control information</w:t>
      </w:r>
      <w:r>
        <w:rPr>
          <w:rFonts w:ascii="Arial" w:hAnsi="Arial" w:cs="Arial"/>
        </w:rPr>
        <w:t xml:space="preserve"> (SCI)</w:t>
      </w:r>
      <w:r w:rsidRPr="00E16CF6">
        <w:rPr>
          <w:rFonts w:ascii="Arial" w:hAnsi="Arial" w:cs="Arial"/>
        </w:rPr>
        <w:t xml:space="preserve"> from the gNB. </w:t>
      </w:r>
    </w:p>
    <w:p w14:paraId="040CCB8A" w14:textId="2A49ED20" w:rsidR="001B15FE" w:rsidRDefault="001B15FE" w:rsidP="006535DB">
      <w:pPr>
        <w:ind w:firstLine="360"/>
        <w:jc w:val="both"/>
        <w:rPr>
          <w:rFonts w:ascii="Arial" w:hAnsi="Arial" w:cs="Arial"/>
        </w:rPr>
      </w:pPr>
      <w:r w:rsidRPr="00E16CF6">
        <w:rPr>
          <w:rFonts w:ascii="Arial" w:hAnsi="Arial" w:cs="Arial"/>
        </w:rPr>
        <w:t>Based on the agreement</w:t>
      </w:r>
      <w:r>
        <w:rPr>
          <w:rFonts w:ascii="Arial" w:hAnsi="Arial" w:cs="Arial"/>
        </w:rPr>
        <w:t>s</w:t>
      </w:r>
      <w:r w:rsidRPr="00E16CF6">
        <w:rPr>
          <w:rFonts w:ascii="Arial" w:hAnsi="Arial" w:cs="Arial"/>
        </w:rPr>
        <w:t xml:space="preserve"> made in RAN1#1</w:t>
      </w:r>
      <w:r>
        <w:rPr>
          <w:rFonts w:ascii="Arial" w:hAnsi="Arial" w:cs="Arial"/>
        </w:rPr>
        <w:t>11 [1]</w:t>
      </w:r>
      <w:r w:rsidRPr="00E16CF6">
        <w:rPr>
          <w:rFonts w:ascii="Arial" w:hAnsi="Arial" w:cs="Arial"/>
        </w:rPr>
        <w:t xml:space="preserve">, NCR-Fwd </w:t>
      </w:r>
      <w:r w:rsidR="00514E2F">
        <w:rPr>
          <w:rFonts w:ascii="Arial" w:hAnsi="Arial" w:cs="Arial"/>
        </w:rPr>
        <w:t>“</w:t>
      </w:r>
      <w:r w:rsidRPr="00E16CF6">
        <w:rPr>
          <w:rFonts w:ascii="Arial" w:hAnsi="Arial" w:cs="Arial"/>
        </w:rPr>
        <w:t>ON</w:t>
      </w:r>
      <w:r w:rsidR="00514E2F">
        <w:rPr>
          <w:rFonts w:ascii="Arial" w:hAnsi="Arial" w:cs="Arial"/>
        </w:rPr>
        <w:t>” state</w:t>
      </w:r>
      <w:r w:rsidRPr="00E16CF6">
        <w:rPr>
          <w:rFonts w:ascii="Arial" w:hAnsi="Arial" w:cs="Arial"/>
        </w:rPr>
        <w:t xml:space="preserve"> </w:t>
      </w:r>
      <w:r w:rsidR="00514E2F">
        <w:rPr>
          <w:rFonts w:ascii="Arial" w:hAnsi="Arial" w:cs="Arial"/>
        </w:rPr>
        <w:t>is</w:t>
      </w:r>
      <w:r w:rsidRPr="00E16CF6">
        <w:rPr>
          <w:rFonts w:ascii="Arial" w:hAnsi="Arial" w:cs="Arial"/>
        </w:rPr>
        <w:t xml:space="preserve"> </w:t>
      </w:r>
      <w:r w:rsidR="00514E2F">
        <w:rPr>
          <w:rFonts w:ascii="Arial" w:hAnsi="Arial" w:cs="Arial"/>
        </w:rPr>
        <w:t xml:space="preserve">to </w:t>
      </w:r>
      <w:r w:rsidRPr="00E16CF6">
        <w:rPr>
          <w:rFonts w:ascii="Arial" w:hAnsi="Arial" w:cs="Arial"/>
        </w:rPr>
        <w:t xml:space="preserve">be indicated via </w:t>
      </w:r>
      <w:r>
        <w:rPr>
          <w:rFonts w:ascii="Arial" w:hAnsi="Arial" w:cs="Arial"/>
        </w:rPr>
        <w:t>beam</w:t>
      </w:r>
      <w:r w:rsidRPr="00E16CF6">
        <w:rPr>
          <w:rFonts w:ascii="Arial" w:hAnsi="Arial" w:cs="Arial"/>
        </w:rPr>
        <w:t xml:space="preserve"> indication.</w:t>
      </w:r>
      <w:r>
        <w:rPr>
          <w:rFonts w:ascii="Arial" w:hAnsi="Arial" w:cs="Arial"/>
        </w:rPr>
        <w:t xml:space="preserve"> The r</w:t>
      </w:r>
      <w:r w:rsidRPr="00E16CF6">
        <w:rPr>
          <w:rFonts w:ascii="Arial" w:hAnsi="Arial" w:cs="Arial"/>
        </w:rPr>
        <w:t xml:space="preserve">equirement and how to handle forwarding of broadcast and cell-specific signals/channels are FFS. </w:t>
      </w:r>
    </w:p>
    <w:p w14:paraId="79E92AB8" w14:textId="711ABD43" w:rsidR="001B15FE" w:rsidRDefault="001B15FE" w:rsidP="006535DB">
      <w:pPr>
        <w:spacing w:after="0" w:line="240" w:lineRule="auto"/>
        <w:ind w:firstLine="360"/>
        <w:contextualSpacing/>
        <w:jc w:val="both"/>
        <w:rPr>
          <w:rFonts w:ascii="Arial" w:hAnsi="Arial" w:cs="Arial"/>
        </w:rPr>
      </w:pPr>
      <w:r w:rsidRPr="00ED29E7">
        <w:rPr>
          <w:rFonts w:ascii="Arial" w:hAnsi="Arial" w:cs="Arial"/>
        </w:rPr>
        <w:t xml:space="preserve">For forwarding broadcast and cell-specific signals/channels during NCR-Fwd OFF state, the resource used for these signals/channels should be set to ON state. To this end, gNB </w:t>
      </w:r>
      <w:r>
        <w:rPr>
          <w:rFonts w:ascii="Arial" w:hAnsi="Arial" w:cs="Arial"/>
        </w:rPr>
        <w:t xml:space="preserve">may use ON-OFF indication via beam indication. </w:t>
      </w:r>
    </w:p>
    <w:p w14:paraId="0118E0E4" w14:textId="77777777" w:rsidR="001B15FE" w:rsidRDefault="001B15FE" w:rsidP="001B15FE">
      <w:pPr>
        <w:spacing w:after="0" w:line="240" w:lineRule="auto"/>
        <w:contextualSpacing/>
        <w:rPr>
          <w:rFonts w:ascii="Arial" w:hAnsi="Arial" w:cs="Arial"/>
        </w:rPr>
      </w:pPr>
    </w:p>
    <w:p w14:paraId="3A1DB8B1" w14:textId="1344D058" w:rsidR="005E7CFF" w:rsidRPr="00ED29E7" w:rsidRDefault="001B15FE" w:rsidP="00ED29E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i/>
          <w:iCs/>
        </w:rPr>
      </w:pPr>
      <w:bookmarkStart w:id="12" w:name="_Hlk127525220"/>
      <w:r w:rsidRPr="002E5F63">
        <w:rPr>
          <w:rFonts w:ascii="Arial" w:hAnsi="Arial" w:cs="Arial"/>
          <w:b/>
          <w:bCs/>
          <w:i/>
          <w:iCs/>
          <w:lang w:val="en-GB" w:eastAsia="zh-CN"/>
        </w:rPr>
        <w:t>Proposal</w:t>
      </w: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 </w:t>
      </w:r>
      <w:r w:rsidR="00F570A7">
        <w:rPr>
          <w:rFonts w:ascii="Arial" w:hAnsi="Arial" w:cs="Arial"/>
          <w:b/>
          <w:bCs/>
          <w:i/>
          <w:iCs/>
          <w:lang w:val="en-GB" w:eastAsia="zh-CN"/>
        </w:rPr>
        <w:t>3</w:t>
      </w:r>
      <w:r w:rsidRPr="008C2EDD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8C2EDD">
        <w:rPr>
          <w:rFonts w:ascii="Arial" w:hAnsi="Arial" w:cs="Arial"/>
          <w:i/>
          <w:iCs/>
          <w:lang w:val="en-GB" w:eastAsia="zh-CN"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To switch on NCR-Fwd for</w:t>
      </w:r>
      <w:r w:rsidRPr="008C2EDD">
        <w:rPr>
          <w:rFonts w:ascii="Arial" w:hAnsi="Arial" w:cs="Arial"/>
          <w:i/>
          <w:iCs/>
          <w:lang w:val="en-GB" w:eastAsia="zh-CN"/>
        </w:rPr>
        <w:t xml:space="preserve"> forwarding broadcast and cell-specific signals/channels</w:t>
      </w:r>
      <w:r>
        <w:rPr>
          <w:rFonts w:ascii="Arial" w:hAnsi="Arial" w:cs="Arial"/>
          <w:i/>
          <w:iCs/>
          <w:lang w:val="en-GB" w:eastAsia="zh-CN"/>
        </w:rPr>
        <w:t>, ON-OFF signaling based on beam indication</w:t>
      </w:r>
      <w:r w:rsidR="00C74119">
        <w:rPr>
          <w:rFonts w:ascii="Arial" w:hAnsi="Arial" w:cs="Arial"/>
          <w:i/>
          <w:iCs/>
          <w:lang w:val="en-GB" w:eastAsia="zh-CN"/>
        </w:rPr>
        <w:t xml:space="preserve"> can be reused</w:t>
      </w:r>
      <w:r>
        <w:rPr>
          <w:rFonts w:ascii="Arial" w:hAnsi="Arial" w:cs="Arial"/>
          <w:i/>
          <w:iCs/>
          <w:lang w:val="en-GB" w:eastAsia="zh-CN"/>
        </w:rPr>
        <w:t xml:space="preserve">. </w:t>
      </w:r>
      <w:bookmarkStart w:id="13" w:name="_Hlk115189177"/>
      <w:bookmarkEnd w:id="12"/>
    </w:p>
    <w:p w14:paraId="47E817BA" w14:textId="22DDB1BF" w:rsidR="00EF0CBE" w:rsidRDefault="00EF0CBE" w:rsidP="00EF0CBE">
      <w:pPr>
        <w:pStyle w:val="Heading2"/>
        <w:tabs>
          <w:tab w:val="num" w:pos="0"/>
        </w:tabs>
        <w:ind w:left="0" w:firstLine="0"/>
      </w:pPr>
      <w:bookmarkStart w:id="14" w:name="_Hlk111044941"/>
      <w:bookmarkEnd w:id="13"/>
      <w:r>
        <w:t>Signalling for Timing</w:t>
      </w:r>
    </w:p>
    <w:p w14:paraId="2B557979" w14:textId="51F9735E" w:rsidR="00ED2775" w:rsidRPr="00832B75" w:rsidRDefault="00ED2775" w:rsidP="00ED2775">
      <w:pPr>
        <w:rPr>
          <w:rFonts w:ascii="Arial" w:hAnsi="Arial" w:cs="Arial"/>
        </w:rPr>
      </w:pPr>
      <w:r w:rsidRPr="00832B75">
        <w:rPr>
          <w:rFonts w:ascii="Arial" w:hAnsi="Arial" w:cs="Arial"/>
        </w:rPr>
        <w:t>In RAN1 #1</w:t>
      </w:r>
      <w:r>
        <w:rPr>
          <w:rFonts w:ascii="Arial" w:hAnsi="Arial" w:cs="Arial"/>
        </w:rPr>
        <w:t>10</w:t>
      </w:r>
      <w:r w:rsidR="00425B69">
        <w:rPr>
          <w:rFonts w:ascii="Arial" w:hAnsi="Arial" w:cs="Arial"/>
        </w:rPr>
        <w:t>bis-e</w:t>
      </w:r>
      <w:r>
        <w:rPr>
          <w:rFonts w:ascii="Arial" w:hAnsi="Arial" w:cs="Arial"/>
        </w:rPr>
        <w:t xml:space="preserve"> [</w:t>
      </w:r>
      <w:r w:rsidR="00CC16D3">
        <w:rPr>
          <w:rFonts w:ascii="Arial" w:hAnsi="Arial" w:cs="Arial"/>
        </w:rPr>
        <w:t>3</w:t>
      </w:r>
      <w:r>
        <w:rPr>
          <w:rFonts w:ascii="Arial" w:hAnsi="Arial" w:cs="Arial"/>
        </w:rPr>
        <w:t>]</w:t>
      </w:r>
      <w:r w:rsidRPr="00832B75">
        <w:rPr>
          <w:rFonts w:ascii="Arial" w:hAnsi="Arial" w:cs="Arial"/>
        </w:rPr>
        <w:t>, the following agreement was made for signaling for timing alignment.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ED2775" w:rsidRPr="00832B75" w14:paraId="2B946D5F" w14:textId="77777777" w:rsidTr="00782A2B">
        <w:tc>
          <w:tcPr>
            <w:tcW w:w="9985" w:type="dxa"/>
          </w:tcPr>
          <w:p w14:paraId="3E2F5BBF" w14:textId="69CBCE37" w:rsidR="00615347" w:rsidRPr="006535DB" w:rsidRDefault="00615347" w:rsidP="00615347">
            <w:pPr>
              <w:rPr>
                <w:rFonts w:ascii="Arial" w:hAnsi="Arial" w:cs="Arial"/>
                <w:i/>
                <w:iCs/>
                <w:sz w:val="20"/>
                <w:szCs w:val="20"/>
                <w:highlight w:val="green"/>
              </w:rPr>
            </w:pPr>
            <w:r w:rsidRPr="006535DB">
              <w:rPr>
                <w:rFonts w:ascii="Arial" w:hAnsi="Arial" w:cs="Arial"/>
                <w:i/>
                <w:iCs/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4EBC5EFA" w14:textId="28C00AD3" w:rsidR="00ED2775" w:rsidRPr="00832B75" w:rsidRDefault="00615347" w:rsidP="00782A2B">
            <w:pPr>
              <w:rPr>
                <w:rFonts w:ascii="Arial" w:eastAsia="Malgun Gothic" w:hAnsi="Arial" w:cs="Arial"/>
                <w:iCs/>
                <w:lang w:eastAsia="zh-CN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>The TA adjustment mechanism of legacy UEs is supported for NCR-MT in C link.</w:t>
            </w:r>
          </w:p>
        </w:tc>
      </w:tr>
    </w:tbl>
    <w:p w14:paraId="2DF8C1CE" w14:textId="77777777" w:rsidR="00ED2775" w:rsidRPr="00DF77B1" w:rsidRDefault="00ED2775" w:rsidP="00ED29E7"/>
    <w:p w14:paraId="228A3565" w14:textId="4AB2F17E" w:rsidR="00EF0CBE" w:rsidRDefault="00027461" w:rsidP="006535DB">
      <w:pPr>
        <w:ind w:firstLine="360"/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an NCR enabled network, a </w:t>
      </w:r>
      <w:r w:rsidR="00EF0CBE" w:rsidRPr="002256A6">
        <w:rPr>
          <w:rFonts w:ascii="Arial" w:hAnsi="Arial" w:cs="Arial"/>
          <w:lang w:val="en-GB" w:eastAsia="zh-CN"/>
        </w:rPr>
        <w:t xml:space="preserve">UE may receive a transmitted signal from both </w:t>
      </w:r>
      <w:r w:rsidR="00D33A0C">
        <w:rPr>
          <w:rFonts w:ascii="Arial" w:hAnsi="Arial" w:cs="Arial"/>
          <w:lang w:val="en-GB" w:eastAsia="zh-CN"/>
        </w:rPr>
        <w:t xml:space="preserve">the </w:t>
      </w:r>
      <w:r w:rsidR="005E4E28">
        <w:rPr>
          <w:rFonts w:ascii="Arial" w:hAnsi="Arial" w:cs="Arial"/>
          <w:lang w:val="en-GB" w:eastAsia="zh-CN"/>
        </w:rPr>
        <w:t>NCR</w:t>
      </w:r>
      <w:r w:rsidR="00EF0CBE" w:rsidRPr="002256A6">
        <w:rPr>
          <w:rFonts w:ascii="Arial" w:hAnsi="Arial" w:cs="Arial"/>
          <w:lang w:val="en-GB" w:eastAsia="zh-CN"/>
        </w:rPr>
        <w:t xml:space="preserve"> and </w:t>
      </w:r>
      <w:r w:rsidR="00D33A0C">
        <w:rPr>
          <w:rFonts w:ascii="Arial" w:hAnsi="Arial" w:cs="Arial"/>
          <w:lang w:val="en-GB" w:eastAsia="zh-CN"/>
        </w:rPr>
        <w:t xml:space="preserve">the </w:t>
      </w:r>
      <w:r w:rsidR="00EF0CBE" w:rsidRPr="002256A6">
        <w:rPr>
          <w:rFonts w:ascii="Arial" w:hAnsi="Arial" w:cs="Arial"/>
          <w:lang w:val="en-GB" w:eastAsia="zh-CN"/>
        </w:rPr>
        <w:t xml:space="preserve">gNB, simultaneously. Although, this may improve received signal power, the signal received from the </w:t>
      </w:r>
      <w:r w:rsidR="00EC0337">
        <w:rPr>
          <w:rFonts w:ascii="Arial" w:hAnsi="Arial" w:cs="Arial"/>
          <w:lang w:val="en-GB" w:eastAsia="zh-CN"/>
        </w:rPr>
        <w:t>NCR</w:t>
      </w:r>
      <w:r w:rsidR="00EC0337" w:rsidRPr="002256A6">
        <w:rPr>
          <w:rFonts w:ascii="Arial" w:hAnsi="Arial" w:cs="Arial"/>
          <w:lang w:val="en-GB" w:eastAsia="zh-CN"/>
        </w:rPr>
        <w:t xml:space="preserve"> </w:t>
      </w:r>
      <w:r w:rsidR="00EF0CBE" w:rsidRPr="002256A6">
        <w:rPr>
          <w:rFonts w:ascii="Arial" w:hAnsi="Arial" w:cs="Arial"/>
          <w:lang w:val="en-GB" w:eastAsia="zh-CN"/>
        </w:rPr>
        <w:t xml:space="preserve">will typically travel more distance than the signal received directly from the gNB. In this scenario, the signal from the </w:t>
      </w:r>
      <w:r w:rsidR="00EC0337">
        <w:rPr>
          <w:rFonts w:ascii="Arial" w:hAnsi="Arial" w:cs="Arial"/>
          <w:lang w:val="en-GB" w:eastAsia="zh-CN"/>
        </w:rPr>
        <w:t>NCR</w:t>
      </w:r>
      <w:r w:rsidR="00EC0337" w:rsidRPr="002256A6">
        <w:rPr>
          <w:rFonts w:ascii="Arial" w:hAnsi="Arial" w:cs="Arial"/>
          <w:lang w:val="en-GB" w:eastAsia="zh-CN"/>
        </w:rPr>
        <w:t xml:space="preserve"> </w:t>
      </w:r>
      <w:r w:rsidR="00EF0CBE" w:rsidRPr="002256A6">
        <w:rPr>
          <w:rFonts w:ascii="Arial" w:hAnsi="Arial" w:cs="Arial"/>
          <w:lang w:val="en-GB" w:eastAsia="zh-CN"/>
        </w:rPr>
        <w:t>will act as a delayed path. This phenomenon may result in high delay spread</w:t>
      </w:r>
      <w:r w:rsidR="00F01832">
        <w:rPr>
          <w:rFonts w:ascii="Arial" w:hAnsi="Arial" w:cs="Arial"/>
          <w:lang w:val="en-GB" w:eastAsia="zh-CN"/>
        </w:rPr>
        <w:t xml:space="preserve"> in the overall received signal</w:t>
      </w:r>
      <w:r w:rsidR="00FD0A38">
        <w:rPr>
          <w:rFonts w:ascii="Arial" w:hAnsi="Arial" w:cs="Arial"/>
          <w:lang w:val="en-GB" w:eastAsia="zh-CN"/>
        </w:rPr>
        <w:t xml:space="preserve"> by the UE</w:t>
      </w:r>
      <w:r w:rsidR="000B129C">
        <w:rPr>
          <w:rFonts w:ascii="Arial" w:hAnsi="Arial" w:cs="Arial"/>
          <w:lang w:val="en-GB" w:eastAsia="zh-CN"/>
        </w:rPr>
        <w:t>.</w:t>
      </w:r>
      <w:r w:rsidR="00EF0CBE" w:rsidRPr="002256A6">
        <w:rPr>
          <w:rFonts w:ascii="Arial" w:hAnsi="Arial" w:cs="Arial"/>
          <w:lang w:val="en-GB" w:eastAsia="zh-CN"/>
        </w:rPr>
        <w:t xml:space="preserve"> In NR, CP sizes are standardized and may be insufficient</w:t>
      </w:r>
      <w:r w:rsidR="00C87FBC">
        <w:rPr>
          <w:rFonts w:ascii="Arial" w:hAnsi="Arial" w:cs="Arial"/>
          <w:lang w:val="en-GB" w:eastAsia="zh-CN"/>
        </w:rPr>
        <w:t xml:space="preserve"> to handle </w:t>
      </w:r>
      <w:r w:rsidR="00574E2A">
        <w:rPr>
          <w:rFonts w:ascii="Arial" w:hAnsi="Arial" w:cs="Arial"/>
          <w:lang w:val="en-GB" w:eastAsia="zh-CN"/>
        </w:rPr>
        <w:t>the situation where the UE receives signal</w:t>
      </w:r>
      <w:r w:rsidR="00574E2A" w:rsidRPr="002256A6">
        <w:rPr>
          <w:rFonts w:ascii="Arial" w:hAnsi="Arial" w:cs="Arial"/>
          <w:lang w:val="en-GB" w:eastAsia="zh-CN"/>
        </w:rPr>
        <w:t xml:space="preserve"> from both </w:t>
      </w:r>
      <w:r w:rsidR="002F3267">
        <w:rPr>
          <w:rFonts w:ascii="Arial" w:hAnsi="Arial" w:cs="Arial"/>
          <w:lang w:val="en-GB" w:eastAsia="zh-CN"/>
        </w:rPr>
        <w:t xml:space="preserve">the </w:t>
      </w:r>
      <w:r w:rsidR="00574E2A" w:rsidRPr="002256A6">
        <w:rPr>
          <w:rFonts w:ascii="Arial" w:hAnsi="Arial" w:cs="Arial"/>
          <w:lang w:val="en-GB" w:eastAsia="zh-CN"/>
        </w:rPr>
        <w:t xml:space="preserve">gNB and </w:t>
      </w:r>
      <w:r w:rsidR="002F3267">
        <w:rPr>
          <w:rFonts w:ascii="Arial" w:hAnsi="Arial" w:cs="Arial"/>
          <w:lang w:val="en-GB" w:eastAsia="zh-CN"/>
        </w:rPr>
        <w:t xml:space="preserve">the </w:t>
      </w:r>
      <w:r w:rsidR="00574E2A">
        <w:rPr>
          <w:rFonts w:ascii="Arial" w:hAnsi="Arial" w:cs="Arial"/>
          <w:lang w:val="en-GB" w:eastAsia="zh-CN"/>
        </w:rPr>
        <w:t xml:space="preserve">NCR </w:t>
      </w:r>
      <w:r w:rsidR="00662CFF">
        <w:rPr>
          <w:rFonts w:ascii="Arial" w:hAnsi="Arial" w:cs="Arial"/>
          <w:lang w:val="en-GB" w:eastAsia="zh-CN"/>
        </w:rPr>
        <w:t>simultaneously</w:t>
      </w:r>
      <w:r w:rsidR="00EF0CBE" w:rsidRPr="002256A6">
        <w:rPr>
          <w:rFonts w:ascii="Arial" w:hAnsi="Arial" w:cs="Arial"/>
          <w:lang w:val="en-GB" w:eastAsia="zh-CN"/>
        </w:rPr>
        <w:t>.</w:t>
      </w:r>
      <w:r w:rsidR="00ED2775">
        <w:rPr>
          <w:rFonts w:ascii="Arial" w:hAnsi="Arial" w:cs="Arial"/>
          <w:lang w:val="en-GB" w:eastAsia="zh-CN"/>
        </w:rPr>
        <w:t xml:space="preserve"> Moreover, the internal delay of the </w:t>
      </w:r>
      <w:r w:rsidR="00F721C0">
        <w:rPr>
          <w:rFonts w:ascii="Arial" w:hAnsi="Arial" w:cs="Arial"/>
          <w:lang w:val="en-GB" w:eastAsia="zh-CN"/>
        </w:rPr>
        <w:t>NCR</w:t>
      </w:r>
      <w:r w:rsidR="00ED2775">
        <w:rPr>
          <w:rFonts w:ascii="Arial" w:hAnsi="Arial" w:cs="Arial"/>
          <w:lang w:val="en-GB" w:eastAsia="zh-CN"/>
        </w:rPr>
        <w:t xml:space="preserve"> may contribute to </w:t>
      </w:r>
      <w:r w:rsidR="008B6BB7">
        <w:rPr>
          <w:rFonts w:ascii="Arial" w:hAnsi="Arial" w:cs="Arial"/>
          <w:lang w:val="en-GB" w:eastAsia="zh-CN"/>
        </w:rPr>
        <w:t xml:space="preserve">increase </w:t>
      </w:r>
      <w:r w:rsidR="00F721C0">
        <w:rPr>
          <w:rFonts w:ascii="Arial" w:hAnsi="Arial" w:cs="Arial"/>
          <w:lang w:val="en-GB" w:eastAsia="zh-CN"/>
        </w:rPr>
        <w:t>the</w:t>
      </w:r>
      <w:r w:rsidR="008B6BB7">
        <w:rPr>
          <w:rFonts w:ascii="Arial" w:hAnsi="Arial" w:cs="Arial"/>
          <w:lang w:val="en-GB" w:eastAsia="zh-CN"/>
        </w:rPr>
        <w:t xml:space="preserve"> delay spread observed by the UE.</w:t>
      </w:r>
    </w:p>
    <w:p w14:paraId="2B2F2DF2" w14:textId="77777777" w:rsidR="00EF0CBE" w:rsidRDefault="00EF0CBE" w:rsidP="00EF0CBE">
      <w:pPr>
        <w:keepNext/>
        <w:jc w:val="center"/>
      </w:pPr>
      <w:r>
        <w:rPr>
          <w:noProof/>
        </w:rPr>
        <w:drawing>
          <wp:inline distT="0" distB="0" distL="0" distR="0" wp14:anchorId="10A16F73" wp14:editId="1C3D4A46">
            <wp:extent cx="4667189" cy="1715796"/>
            <wp:effectExtent l="0" t="0" r="635" b="0"/>
            <wp:docPr id="1" name="Picture 1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14" cy="171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276FA" w14:textId="4DE73CA0" w:rsidR="00EF0CBE" w:rsidRPr="00E16CF6" w:rsidRDefault="00EF0CBE" w:rsidP="00EF0CBE">
      <w:pPr>
        <w:pStyle w:val="Caption"/>
        <w:rPr>
          <w:rFonts w:ascii="Arial" w:hAnsi="Arial" w:cs="Arial"/>
          <w:lang w:val="en-GB" w:eastAsia="zh-CN"/>
        </w:rPr>
      </w:pPr>
      <w:r w:rsidRPr="00E16CF6">
        <w:rPr>
          <w:rFonts w:ascii="Arial" w:hAnsi="Arial" w:cs="Arial"/>
        </w:rPr>
        <w:t xml:space="preserve">Figure </w:t>
      </w:r>
      <w:r w:rsidRPr="00E16CF6">
        <w:rPr>
          <w:rFonts w:ascii="Arial" w:hAnsi="Arial" w:cs="Arial"/>
        </w:rPr>
        <w:fldChar w:fldCharType="begin"/>
      </w:r>
      <w:r w:rsidRPr="00E16CF6">
        <w:rPr>
          <w:rFonts w:ascii="Arial" w:hAnsi="Arial" w:cs="Arial"/>
        </w:rPr>
        <w:instrText xml:space="preserve"> SEQ Figure \* ARABIC </w:instrText>
      </w:r>
      <w:r w:rsidRPr="00E16CF6">
        <w:rPr>
          <w:rFonts w:ascii="Arial" w:hAnsi="Arial" w:cs="Arial"/>
        </w:rPr>
        <w:fldChar w:fldCharType="separate"/>
      </w:r>
      <w:r w:rsidRPr="00E16CF6">
        <w:rPr>
          <w:rFonts w:ascii="Arial" w:hAnsi="Arial" w:cs="Arial"/>
          <w:noProof/>
        </w:rPr>
        <w:t>1</w:t>
      </w:r>
      <w:r w:rsidRPr="00E16CF6">
        <w:rPr>
          <w:rFonts w:ascii="Arial" w:hAnsi="Arial" w:cs="Arial"/>
          <w:noProof/>
        </w:rPr>
        <w:fldChar w:fldCharType="end"/>
      </w:r>
      <w:r w:rsidRPr="00E16CF6">
        <w:rPr>
          <w:rFonts w:ascii="Arial" w:hAnsi="Arial" w:cs="Arial"/>
        </w:rPr>
        <w:t xml:space="preserve"> Delay spread characteristics experienced in </w:t>
      </w:r>
      <w:r w:rsidR="00A41793">
        <w:rPr>
          <w:rFonts w:ascii="Arial" w:hAnsi="Arial" w:cs="Arial"/>
        </w:rPr>
        <w:t>NCR enabled networks</w:t>
      </w:r>
      <w:r w:rsidRPr="00E16CF6">
        <w:rPr>
          <w:rFonts w:ascii="Arial" w:hAnsi="Arial" w:cs="Arial"/>
        </w:rPr>
        <w:t>.</w:t>
      </w:r>
    </w:p>
    <w:p w14:paraId="159B3B66" w14:textId="572EBB2F" w:rsidR="00EF0CBE" w:rsidRPr="00E16CF6" w:rsidRDefault="00EF0CBE" w:rsidP="00E16CF6">
      <w:pPr>
        <w:jc w:val="both"/>
        <w:rPr>
          <w:rFonts w:ascii="Arial" w:hAnsi="Arial" w:cs="Arial"/>
          <w:i/>
          <w:iCs/>
          <w:lang w:val="en-GB" w:eastAsia="zh-CN"/>
        </w:rPr>
      </w:pPr>
      <w:bookmarkStart w:id="15" w:name="_Hlk127525244"/>
      <w:bookmarkStart w:id="16" w:name="_Hlk111214039"/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F570A7">
        <w:rPr>
          <w:rFonts w:ascii="Arial" w:hAnsi="Arial" w:cs="Arial"/>
          <w:b/>
          <w:bCs/>
          <w:i/>
          <w:iCs/>
          <w:lang w:val="en-GB" w:eastAsia="zh-CN"/>
        </w:rPr>
        <w:t>3</w:t>
      </w:r>
      <w:r w:rsidRPr="00E16CF6">
        <w:rPr>
          <w:rFonts w:ascii="Arial" w:hAnsi="Arial" w:cs="Arial"/>
          <w:i/>
          <w:iCs/>
          <w:lang w:val="en-GB" w:eastAsia="zh-CN"/>
        </w:rPr>
        <w:t>: UE experience</w:t>
      </w:r>
      <w:r w:rsidR="006535DB"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</w:t>
      </w:r>
      <w:r w:rsidR="006535DB">
        <w:rPr>
          <w:rFonts w:ascii="Arial" w:hAnsi="Arial" w:cs="Arial"/>
          <w:i/>
          <w:iCs/>
          <w:lang w:val="en-GB" w:eastAsia="zh-CN"/>
        </w:rPr>
        <w:t xml:space="preserve">potential </w:t>
      </w:r>
      <w:r w:rsidRPr="00E16CF6">
        <w:rPr>
          <w:rFonts w:ascii="Arial" w:hAnsi="Arial" w:cs="Arial"/>
          <w:i/>
          <w:iCs/>
          <w:lang w:val="en-GB" w:eastAsia="zh-CN"/>
        </w:rPr>
        <w:t xml:space="preserve">high delay spread when receiving signal from both </w:t>
      </w:r>
      <w:r w:rsidR="00662CFF">
        <w:rPr>
          <w:rFonts w:ascii="Arial" w:hAnsi="Arial" w:cs="Arial"/>
          <w:i/>
          <w:iCs/>
          <w:lang w:val="en-GB" w:eastAsia="zh-CN"/>
        </w:rPr>
        <w:t xml:space="preserve">the </w:t>
      </w:r>
      <w:r w:rsidRPr="00E16CF6">
        <w:rPr>
          <w:rFonts w:ascii="Arial" w:hAnsi="Arial" w:cs="Arial"/>
          <w:i/>
          <w:iCs/>
          <w:lang w:val="en-GB" w:eastAsia="zh-CN"/>
        </w:rPr>
        <w:t xml:space="preserve">gNB and </w:t>
      </w:r>
      <w:r w:rsidR="00662CFF">
        <w:rPr>
          <w:rFonts w:ascii="Arial" w:hAnsi="Arial" w:cs="Arial"/>
          <w:i/>
          <w:iCs/>
          <w:lang w:val="en-GB" w:eastAsia="zh-CN"/>
        </w:rPr>
        <w:t xml:space="preserve">the </w:t>
      </w:r>
      <w:r w:rsidR="005E4E28"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>, simultaneously.</w:t>
      </w:r>
    </w:p>
    <w:p w14:paraId="7F428514" w14:textId="0A58352C" w:rsidR="00EF0CBE" w:rsidRPr="00E16CF6" w:rsidRDefault="00EF0CBE" w:rsidP="00E16CF6">
      <w:pPr>
        <w:jc w:val="both"/>
        <w:rPr>
          <w:rFonts w:ascii="Arial" w:hAnsi="Arial" w:cs="Arial"/>
          <w:i/>
          <w:iCs/>
          <w:lang w:val="en-GB" w:eastAsia="zh-CN"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F570A7"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Pr="00E16CF6">
        <w:rPr>
          <w:rFonts w:ascii="Arial" w:hAnsi="Arial" w:cs="Arial"/>
          <w:i/>
          <w:iCs/>
          <w:lang w:val="en-GB" w:eastAsia="zh-CN"/>
        </w:rPr>
        <w:t xml:space="preserve">The current </w:t>
      </w:r>
      <w:r w:rsidR="00793F4F">
        <w:rPr>
          <w:rFonts w:ascii="Arial" w:hAnsi="Arial" w:cs="Arial"/>
          <w:i/>
          <w:iCs/>
          <w:lang w:val="en-GB" w:eastAsia="zh-CN"/>
        </w:rPr>
        <w:t xml:space="preserve">NR </w:t>
      </w:r>
      <w:r w:rsidRPr="00E16CF6">
        <w:rPr>
          <w:rFonts w:ascii="Arial" w:hAnsi="Arial" w:cs="Arial"/>
          <w:i/>
          <w:iCs/>
          <w:lang w:val="en-GB" w:eastAsia="zh-CN"/>
        </w:rPr>
        <w:t>specification</w:t>
      </w:r>
      <w:r w:rsidR="00793F4F"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</w:t>
      </w:r>
      <w:r w:rsidR="006535DB">
        <w:rPr>
          <w:rFonts w:ascii="Arial" w:hAnsi="Arial" w:cs="Arial"/>
          <w:i/>
          <w:iCs/>
          <w:lang w:val="en-GB" w:eastAsia="zh-CN"/>
        </w:rPr>
        <w:t>are not</w:t>
      </w:r>
      <w:r w:rsidRPr="00E16CF6">
        <w:rPr>
          <w:rFonts w:ascii="Arial" w:hAnsi="Arial" w:cs="Arial"/>
          <w:i/>
          <w:iCs/>
          <w:lang w:val="en-GB" w:eastAsia="zh-CN"/>
        </w:rPr>
        <w:t xml:space="preserve"> efficient to support UE</w:t>
      </w:r>
      <w:r w:rsidR="00615CE2"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with high delay spreads experienced in </w:t>
      </w:r>
      <w:r w:rsidR="005E4E28"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</w:t>
      </w:r>
      <w:r w:rsidR="00B718F1">
        <w:rPr>
          <w:rFonts w:ascii="Arial" w:hAnsi="Arial" w:cs="Arial"/>
          <w:i/>
          <w:iCs/>
          <w:lang w:val="en-GB" w:eastAsia="zh-CN"/>
        </w:rPr>
        <w:t>s</w:t>
      </w:r>
      <w:bookmarkEnd w:id="15"/>
      <w:r w:rsidRPr="00E16CF6">
        <w:rPr>
          <w:rFonts w:ascii="Arial" w:hAnsi="Arial" w:cs="Arial"/>
          <w:i/>
          <w:iCs/>
          <w:lang w:val="en-GB" w:eastAsia="zh-CN"/>
        </w:rPr>
        <w:t>.</w:t>
      </w:r>
    </w:p>
    <w:p w14:paraId="2B4E5BFB" w14:textId="2B493546" w:rsidR="00EF0CBE" w:rsidRDefault="00EF0CBE" w:rsidP="0060442D">
      <w:pPr>
        <w:jc w:val="both"/>
        <w:rPr>
          <w:rFonts w:ascii="Arial" w:hAnsi="Arial" w:cs="Arial"/>
          <w:i/>
          <w:iCs/>
        </w:rPr>
      </w:pPr>
      <w:bookmarkStart w:id="17" w:name="_Hlk111214047"/>
      <w:bookmarkStart w:id="18" w:name="_Hlk115189202"/>
      <w:bookmarkEnd w:id="16"/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Proposal </w:t>
      </w:r>
      <w:r w:rsidR="00F570A7"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i/>
          <w:iCs/>
          <w:lang w:val="en-GB" w:eastAsia="zh-CN"/>
        </w:rPr>
        <w:t xml:space="preserve">: Study efficient CP size adaptation mechanisms for </w:t>
      </w:r>
      <w:r w:rsidR="005E4E28"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networks.</w:t>
      </w:r>
      <w:bookmarkEnd w:id="14"/>
      <w:bookmarkEnd w:id="17"/>
    </w:p>
    <w:bookmarkEnd w:id="18"/>
    <w:p w14:paraId="0A5187E8" w14:textId="29A9A218" w:rsidR="000A5764" w:rsidRPr="00F76DA7" w:rsidRDefault="007D71A5" w:rsidP="00ED29E7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</w:t>
      </w:r>
      <w:r w:rsidR="00F66461">
        <w:rPr>
          <w:rFonts w:cs="Arial"/>
          <w:b/>
          <w:sz w:val="32"/>
          <w:szCs w:val="32"/>
        </w:rPr>
        <w:t>ummary</w:t>
      </w:r>
    </w:p>
    <w:p w14:paraId="4D82A7FE" w14:textId="5DB4D872" w:rsidR="005E4E28" w:rsidRDefault="0049317F" w:rsidP="00362ED6">
      <w:pPr>
        <w:ind w:firstLine="357"/>
        <w:jc w:val="both"/>
        <w:rPr>
          <w:rFonts w:ascii="Arial" w:hAnsi="Arial" w:cs="Arial"/>
        </w:rPr>
      </w:pPr>
      <w:r w:rsidRPr="00161005">
        <w:rPr>
          <w:rFonts w:ascii="Arial" w:hAnsi="Arial" w:cs="Arial"/>
        </w:rPr>
        <w:t xml:space="preserve">In this contribution, we discussed the issues </w:t>
      </w:r>
      <w:r w:rsidR="00C65DBD" w:rsidRPr="00161005">
        <w:rPr>
          <w:rFonts w:ascii="Arial" w:hAnsi="Arial" w:cs="Arial"/>
        </w:rPr>
        <w:t>on</w:t>
      </w:r>
      <w:r w:rsidR="00302D4F" w:rsidRPr="00161005">
        <w:rPr>
          <w:rFonts w:ascii="Arial" w:hAnsi="Arial" w:cs="Arial"/>
          <w:b/>
          <w:bCs/>
        </w:rPr>
        <w:t xml:space="preserve"> </w:t>
      </w:r>
      <w:r w:rsidR="00BD4E08">
        <w:rPr>
          <w:rFonts w:ascii="Arial" w:hAnsi="Arial" w:cs="Arial"/>
        </w:rPr>
        <w:t>control plane signaling and procedures</w:t>
      </w:r>
      <w:r w:rsidRPr="00161005">
        <w:rPr>
          <w:rFonts w:ascii="Arial" w:hAnsi="Arial" w:cs="Arial"/>
        </w:rPr>
        <w:t xml:space="preserve">. </w:t>
      </w:r>
      <w:r w:rsidR="009576A3">
        <w:rPr>
          <w:rFonts w:ascii="Arial" w:hAnsi="Arial" w:cs="Arial"/>
        </w:rPr>
        <w:t>Based on</w:t>
      </w:r>
      <w:r w:rsidRPr="00161005">
        <w:rPr>
          <w:rFonts w:ascii="Arial" w:hAnsi="Arial" w:cs="Arial"/>
        </w:rPr>
        <w:t xml:space="preserve"> the discussions, we made following observation</w:t>
      </w:r>
      <w:r w:rsidR="009576A3">
        <w:rPr>
          <w:rFonts w:ascii="Arial" w:hAnsi="Arial" w:cs="Arial"/>
        </w:rPr>
        <w:t>s</w:t>
      </w:r>
      <w:r w:rsidRPr="00161005">
        <w:rPr>
          <w:rFonts w:ascii="Arial" w:hAnsi="Arial" w:cs="Arial"/>
        </w:rPr>
        <w:t xml:space="preserve"> and proposals:</w:t>
      </w:r>
    </w:p>
    <w:p w14:paraId="3CCBEB2A" w14:textId="77777777" w:rsidR="00F570A7" w:rsidRDefault="00F570A7" w:rsidP="00F570A7">
      <w:pPr>
        <w:jc w:val="both"/>
        <w:rPr>
          <w:rFonts w:ascii="Arial" w:hAnsi="Arial" w:cs="Arial"/>
          <w:i/>
          <w:iCs/>
          <w:lang w:eastAsia="zh-CN"/>
        </w:rPr>
      </w:pPr>
      <w:r w:rsidRPr="00B12AEE">
        <w:rPr>
          <w:rFonts w:ascii="Arial" w:hAnsi="Arial" w:cs="Arial"/>
          <w:b/>
          <w:bCs/>
          <w:i/>
          <w:iCs/>
          <w:lang w:eastAsia="zh-CN"/>
        </w:rPr>
        <w:t>Observation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eastAsia="zh-CN"/>
        </w:rPr>
        <w:t>1</w:t>
      </w:r>
      <w:r w:rsidRPr="00B12AEE">
        <w:rPr>
          <w:rFonts w:ascii="Arial" w:hAnsi="Arial" w:cs="Arial"/>
          <w:b/>
          <w:bCs/>
          <w:i/>
          <w:iCs/>
          <w:lang w:eastAsia="zh-CN"/>
        </w:rPr>
        <w:t>:</w:t>
      </w:r>
      <w:r w:rsidRPr="00B12AEE">
        <w:rPr>
          <w:rFonts w:ascii="Arial" w:hAnsi="Arial" w:cs="Arial"/>
          <w:i/>
          <w:iCs/>
          <w:lang w:eastAsia="zh-CN"/>
        </w:rPr>
        <w:t xml:space="preserve"> Extension of the legacy BFR procedure for NCR requires a higher overhead than BFR procedure for traditional networks due to additional beam sweeping of access link beams for each BH-link beam.</w:t>
      </w:r>
      <w:r w:rsidRPr="002256A6">
        <w:rPr>
          <w:rFonts w:ascii="Arial" w:hAnsi="Arial" w:cs="Arial"/>
          <w:i/>
          <w:iCs/>
          <w:lang w:eastAsia="zh-CN"/>
        </w:rPr>
        <w:t xml:space="preserve"> </w:t>
      </w:r>
    </w:p>
    <w:p w14:paraId="76096EF7" w14:textId="77777777" w:rsidR="00F570A7" w:rsidRPr="006065CF" w:rsidRDefault="00F570A7" w:rsidP="00F570A7">
      <w:pPr>
        <w:jc w:val="both"/>
        <w:rPr>
          <w:rFonts w:ascii="Arial" w:hAnsi="Arial" w:cs="Arial"/>
          <w:i/>
          <w:iCs/>
          <w:lang w:val="en-GB" w:eastAsia="zh-CN"/>
        </w:rPr>
      </w:pPr>
      <w:r w:rsidRPr="006065CF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GB" w:eastAsia="zh-CN"/>
        </w:rPr>
        <w:t>2</w:t>
      </w:r>
      <w:r w:rsidRPr="006065CF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6065CF">
        <w:rPr>
          <w:rFonts w:ascii="Arial" w:hAnsi="Arial" w:cs="Arial"/>
          <w:i/>
          <w:iCs/>
          <w:lang w:val="en-GB" w:eastAsia="zh-CN"/>
        </w:rPr>
        <w:t xml:space="preserve"> For the PDCCH carrying SCI, guaranteeing the reliability of the first transmission will be beneficial than an ACK/NACK solution.</w:t>
      </w:r>
    </w:p>
    <w:p w14:paraId="62F2E939" w14:textId="21C2E76A" w:rsidR="00F570A7" w:rsidRPr="00E16CF6" w:rsidRDefault="00F570A7" w:rsidP="00F570A7">
      <w:pPr>
        <w:jc w:val="both"/>
        <w:rPr>
          <w:rFonts w:ascii="Arial" w:hAnsi="Arial" w:cs="Arial"/>
          <w:i/>
          <w:iCs/>
          <w:lang w:val="en-GB" w:eastAsia="zh-CN"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GB" w:eastAsia="zh-CN"/>
        </w:rPr>
        <w:t>3</w:t>
      </w:r>
      <w:r w:rsidRPr="00E16CF6">
        <w:rPr>
          <w:rFonts w:ascii="Arial" w:hAnsi="Arial" w:cs="Arial"/>
          <w:i/>
          <w:iCs/>
          <w:lang w:val="en-GB" w:eastAsia="zh-CN"/>
        </w:rPr>
        <w:t>: UE experience</w:t>
      </w:r>
      <w:r w:rsidR="006535DB"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</w:t>
      </w:r>
      <w:r w:rsidR="006535DB">
        <w:rPr>
          <w:rFonts w:ascii="Arial" w:hAnsi="Arial" w:cs="Arial"/>
          <w:i/>
          <w:iCs/>
          <w:lang w:val="en-GB" w:eastAsia="zh-CN"/>
        </w:rPr>
        <w:t xml:space="preserve">potential </w:t>
      </w:r>
      <w:r w:rsidRPr="00E16CF6">
        <w:rPr>
          <w:rFonts w:ascii="Arial" w:hAnsi="Arial" w:cs="Arial"/>
          <w:i/>
          <w:iCs/>
          <w:lang w:val="en-GB" w:eastAsia="zh-CN"/>
        </w:rPr>
        <w:t xml:space="preserve">high delay spread when receiving signal from both </w:t>
      </w:r>
      <w:r>
        <w:rPr>
          <w:rFonts w:ascii="Arial" w:hAnsi="Arial" w:cs="Arial"/>
          <w:i/>
          <w:iCs/>
          <w:lang w:val="en-GB" w:eastAsia="zh-CN"/>
        </w:rPr>
        <w:t xml:space="preserve">the </w:t>
      </w:r>
      <w:r w:rsidRPr="00E16CF6">
        <w:rPr>
          <w:rFonts w:ascii="Arial" w:hAnsi="Arial" w:cs="Arial"/>
          <w:i/>
          <w:iCs/>
          <w:lang w:val="en-GB" w:eastAsia="zh-CN"/>
        </w:rPr>
        <w:t xml:space="preserve">gNB and </w:t>
      </w:r>
      <w:r>
        <w:rPr>
          <w:rFonts w:ascii="Arial" w:hAnsi="Arial" w:cs="Arial"/>
          <w:i/>
          <w:iCs/>
          <w:lang w:val="en-GB" w:eastAsia="zh-CN"/>
        </w:rPr>
        <w:t>the NCR</w:t>
      </w:r>
      <w:r w:rsidRPr="00E16CF6">
        <w:rPr>
          <w:rFonts w:ascii="Arial" w:hAnsi="Arial" w:cs="Arial"/>
          <w:i/>
          <w:iCs/>
          <w:lang w:val="en-GB" w:eastAsia="zh-CN"/>
        </w:rPr>
        <w:t>, simultaneously.</w:t>
      </w:r>
    </w:p>
    <w:p w14:paraId="7E1AFEE8" w14:textId="043617CA" w:rsidR="00F570A7" w:rsidRPr="006535DB" w:rsidRDefault="00F570A7" w:rsidP="00F570A7">
      <w:pPr>
        <w:jc w:val="both"/>
        <w:rPr>
          <w:rFonts w:ascii="Arial" w:hAnsi="Arial" w:cs="Arial"/>
          <w:i/>
          <w:iCs/>
          <w:lang w:eastAsia="zh-CN"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Pr="00E16CF6">
        <w:rPr>
          <w:rFonts w:ascii="Arial" w:hAnsi="Arial" w:cs="Arial"/>
          <w:i/>
          <w:iCs/>
          <w:lang w:val="en-GB" w:eastAsia="zh-CN"/>
        </w:rPr>
        <w:t xml:space="preserve">The current </w:t>
      </w:r>
      <w:r>
        <w:rPr>
          <w:rFonts w:ascii="Arial" w:hAnsi="Arial" w:cs="Arial"/>
          <w:i/>
          <w:iCs/>
          <w:lang w:val="en-GB" w:eastAsia="zh-CN"/>
        </w:rPr>
        <w:t xml:space="preserve">NR </w:t>
      </w:r>
      <w:r w:rsidRPr="00E16CF6">
        <w:rPr>
          <w:rFonts w:ascii="Arial" w:hAnsi="Arial" w:cs="Arial"/>
          <w:i/>
          <w:iCs/>
          <w:lang w:val="en-GB" w:eastAsia="zh-CN"/>
        </w:rPr>
        <w:t>specification</w:t>
      </w:r>
      <w:r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</w:t>
      </w:r>
      <w:r w:rsidR="006535DB">
        <w:rPr>
          <w:rFonts w:ascii="Arial" w:hAnsi="Arial" w:cs="Arial"/>
          <w:i/>
          <w:iCs/>
          <w:lang w:val="en-GB" w:eastAsia="zh-CN"/>
        </w:rPr>
        <w:t>are</w:t>
      </w:r>
      <w:r w:rsidRPr="00E16CF6">
        <w:rPr>
          <w:rFonts w:ascii="Arial" w:hAnsi="Arial" w:cs="Arial"/>
          <w:i/>
          <w:iCs/>
          <w:lang w:val="en-GB" w:eastAsia="zh-CN"/>
        </w:rPr>
        <w:t xml:space="preserve"> not efficient to support UE</w:t>
      </w:r>
      <w:r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with high delay spreads experienced in </w:t>
      </w:r>
      <w:r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</w:t>
      </w:r>
      <w:r>
        <w:rPr>
          <w:rFonts w:ascii="Arial" w:hAnsi="Arial" w:cs="Arial"/>
          <w:i/>
          <w:iCs/>
          <w:lang w:val="en-GB" w:eastAsia="zh-CN"/>
        </w:rPr>
        <w:t>s.</w:t>
      </w:r>
    </w:p>
    <w:p w14:paraId="6CB1F80C" w14:textId="77777777" w:rsidR="00F570A7" w:rsidRDefault="00F570A7" w:rsidP="00F570A7">
      <w:pPr>
        <w:jc w:val="both"/>
        <w:rPr>
          <w:rFonts w:ascii="Arial" w:hAnsi="Arial" w:cs="Arial"/>
          <w:i/>
          <w:iCs/>
          <w:lang w:eastAsia="zh-CN"/>
        </w:rPr>
      </w:pPr>
      <w:r w:rsidRPr="002256A6">
        <w:rPr>
          <w:rFonts w:ascii="Arial" w:hAnsi="Arial" w:cs="Arial"/>
          <w:b/>
          <w:bCs/>
          <w:i/>
          <w:iCs/>
          <w:lang w:eastAsia="zh-CN"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  <w:lang w:eastAsia="zh-CN"/>
        </w:rPr>
        <w:t>1</w:t>
      </w:r>
      <w:r w:rsidRPr="002256A6">
        <w:rPr>
          <w:rFonts w:ascii="Arial" w:hAnsi="Arial" w:cs="Arial"/>
          <w:b/>
          <w:bCs/>
          <w:i/>
          <w:iCs/>
          <w:lang w:eastAsia="zh-CN"/>
        </w:rPr>
        <w:t xml:space="preserve">: </w:t>
      </w:r>
      <w:r w:rsidRPr="002256A6">
        <w:rPr>
          <w:rFonts w:ascii="Arial" w:hAnsi="Arial" w:cs="Arial"/>
          <w:i/>
          <w:iCs/>
          <w:lang w:eastAsia="zh-CN"/>
        </w:rPr>
        <w:t xml:space="preserve">Study efficient BFR procedures for </w:t>
      </w:r>
      <w:r>
        <w:rPr>
          <w:rFonts w:ascii="Arial" w:hAnsi="Arial" w:cs="Arial"/>
          <w:i/>
          <w:iCs/>
          <w:lang w:eastAsia="zh-CN"/>
        </w:rPr>
        <w:t>NCR</w:t>
      </w:r>
      <w:r w:rsidRPr="002256A6">
        <w:rPr>
          <w:rFonts w:ascii="Arial" w:hAnsi="Arial" w:cs="Arial"/>
          <w:i/>
          <w:iCs/>
          <w:lang w:eastAsia="zh-CN"/>
        </w:rPr>
        <w:t xml:space="preserve"> enabled networks, possibly considering the specific characteristics of these networks. </w:t>
      </w:r>
    </w:p>
    <w:p w14:paraId="0285E89D" w14:textId="77777777" w:rsidR="00F570A7" w:rsidRDefault="00F570A7" w:rsidP="00F570A7">
      <w:pPr>
        <w:jc w:val="both"/>
        <w:rPr>
          <w:rFonts w:ascii="Arial" w:hAnsi="Arial" w:cs="Arial"/>
          <w:i/>
          <w:iCs/>
          <w:lang w:val="en-GB" w:eastAsia="zh-CN"/>
        </w:rPr>
      </w:pPr>
      <w:r w:rsidRPr="00782A2B">
        <w:rPr>
          <w:rFonts w:ascii="Arial" w:hAnsi="Arial" w:cs="Arial"/>
          <w:b/>
          <w:bCs/>
          <w:i/>
          <w:iCs/>
          <w:lang w:val="en-GB" w:eastAsia="zh-CN"/>
        </w:rPr>
        <w:t xml:space="preserve">Proposal </w:t>
      </w:r>
      <w:r>
        <w:rPr>
          <w:rFonts w:ascii="Arial" w:hAnsi="Arial" w:cs="Arial"/>
          <w:b/>
          <w:bCs/>
          <w:i/>
          <w:iCs/>
          <w:lang w:val="en-GB" w:eastAsia="zh-CN"/>
        </w:rPr>
        <w:t>2</w:t>
      </w:r>
      <w:r w:rsidRPr="00782A2B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Pr="00782A2B">
        <w:rPr>
          <w:rFonts w:ascii="Arial" w:hAnsi="Arial" w:cs="Arial"/>
          <w:i/>
          <w:iCs/>
          <w:lang w:val="en-GB" w:eastAsia="zh-CN"/>
        </w:rPr>
        <w:t xml:space="preserve">HARQ ACK/NACK feedback for PDCCH carrying side control information </w:t>
      </w:r>
      <w:r>
        <w:rPr>
          <w:rFonts w:ascii="Arial" w:hAnsi="Arial" w:cs="Arial"/>
          <w:i/>
          <w:iCs/>
          <w:lang w:val="en-GB" w:eastAsia="zh-CN"/>
        </w:rPr>
        <w:t xml:space="preserve">for NCR </w:t>
      </w:r>
      <w:r w:rsidRPr="00782A2B">
        <w:rPr>
          <w:rFonts w:ascii="Arial" w:hAnsi="Arial" w:cs="Arial"/>
          <w:i/>
          <w:iCs/>
          <w:lang w:val="en-GB" w:eastAsia="zh-CN"/>
        </w:rPr>
        <w:t xml:space="preserve">is not supported. </w:t>
      </w:r>
    </w:p>
    <w:p w14:paraId="66397313" w14:textId="77777777" w:rsidR="00F570A7" w:rsidRDefault="00F570A7" w:rsidP="00F570A7">
      <w:pPr>
        <w:jc w:val="both"/>
        <w:rPr>
          <w:rFonts w:ascii="Arial" w:hAnsi="Arial" w:cs="Arial"/>
          <w:i/>
          <w:iCs/>
          <w:lang w:val="en-GB" w:eastAsia="zh-CN"/>
        </w:rPr>
      </w:pPr>
      <w:r w:rsidRPr="002E5F63">
        <w:rPr>
          <w:rFonts w:ascii="Arial" w:hAnsi="Arial" w:cs="Arial"/>
          <w:b/>
          <w:bCs/>
          <w:i/>
          <w:iCs/>
          <w:lang w:val="en-GB" w:eastAsia="zh-CN"/>
        </w:rPr>
        <w:t>Proposal</w:t>
      </w: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GB" w:eastAsia="zh-CN"/>
        </w:rPr>
        <w:t>3</w:t>
      </w:r>
      <w:r w:rsidRPr="008C2EDD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8C2EDD">
        <w:rPr>
          <w:rFonts w:ascii="Arial" w:hAnsi="Arial" w:cs="Arial"/>
          <w:i/>
          <w:iCs/>
          <w:lang w:val="en-GB" w:eastAsia="zh-CN"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To switch on NCR-Fwd for</w:t>
      </w:r>
      <w:r w:rsidRPr="008C2EDD">
        <w:rPr>
          <w:rFonts w:ascii="Arial" w:hAnsi="Arial" w:cs="Arial"/>
          <w:i/>
          <w:iCs/>
          <w:lang w:val="en-GB" w:eastAsia="zh-CN"/>
        </w:rPr>
        <w:t xml:space="preserve"> forwarding broadcast and cell-specific signals/channels</w:t>
      </w:r>
      <w:r>
        <w:rPr>
          <w:rFonts w:ascii="Arial" w:hAnsi="Arial" w:cs="Arial"/>
          <w:i/>
          <w:iCs/>
          <w:lang w:val="en-GB" w:eastAsia="zh-CN"/>
        </w:rPr>
        <w:t>, ON-OFF signaling based on beam indication can be reused.</w:t>
      </w:r>
    </w:p>
    <w:p w14:paraId="7DE06D18" w14:textId="477080D4" w:rsidR="00F570A7" w:rsidRPr="006535DB" w:rsidRDefault="00F570A7" w:rsidP="006535DB">
      <w:pPr>
        <w:jc w:val="both"/>
        <w:rPr>
          <w:rFonts w:ascii="Arial" w:hAnsi="Arial" w:cs="Arial"/>
          <w:i/>
          <w:iCs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Proposal </w:t>
      </w:r>
      <w:r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i/>
          <w:iCs/>
          <w:lang w:val="en-GB" w:eastAsia="zh-CN"/>
        </w:rPr>
        <w:t xml:space="preserve">: Study efficient CP size adaptation mechanisms for </w:t>
      </w:r>
      <w:r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networks.</w:t>
      </w:r>
    </w:p>
    <w:p w14:paraId="12348844" w14:textId="5BECDDFB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1C40B0CF" w14:textId="4126CF6E" w:rsidR="00FA417E" w:rsidRDefault="00FA417E" w:rsidP="00FA417E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9D5107">
        <w:rPr>
          <w:rFonts w:ascii="Arial" w:eastAsia="SimSun" w:hAnsi="Arial" w:cs="Arial"/>
          <w:color w:val="000000"/>
        </w:rPr>
        <w:t>Chairman’s Notes, 3GPP TSG RAN WG1 Meeting #1</w:t>
      </w:r>
      <w:r>
        <w:rPr>
          <w:rFonts w:ascii="Arial" w:eastAsia="SimSun" w:hAnsi="Arial" w:cs="Arial"/>
          <w:color w:val="000000"/>
        </w:rPr>
        <w:t>11</w:t>
      </w:r>
      <w:r w:rsidRPr="009D5107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November</w:t>
      </w:r>
      <w:r w:rsidRPr="009D5107">
        <w:rPr>
          <w:rFonts w:ascii="Arial" w:eastAsia="SimSun" w:hAnsi="Arial" w:cs="Arial"/>
          <w:color w:val="000000"/>
        </w:rPr>
        <w:t xml:space="preserve"> 202</w:t>
      </w:r>
      <w:r>
        <w:rPr>
          <w:rFonts w:ascii="Arial" w:eastAsia="SimSun" w:hAnsi="Arial" w:cs="Arial"/>
          <w:color w:val="000000"/>
        </w:rPr>
        <w:t>2</w:t>
      </w:r>
      <w:r w:rsidR="006535DB">
        <w:rPr>
          <w:rFonts w:ascii="Arial" w:eastAsia="SimSun" w:hAnsi="Arial" w:cs="Arial"/>
          <w:color w:val="000000"/>
        </w:rPr>
        <w:t>,</w:t>
      </w:r>
    </w:p>
    <w:p w14:paraId="4085EE57" w14:textId="0EDC90BA" w:rsidR="003F61BE" w:rsidRPr="003F61BE" w:rsidRDefault="003F61BE" w:rsidP="003F61BE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782A2B">
        <w:rPr>
          <w:rFonts w:ascii="Arial" w:eastAsia="SimSun" w:hAnsi="Arial" w:cs="Arial"/>
          <w:color w:val="000000"/>
        </w:rPr>
        <w:t>RP-222667, “New WID on NR network-controlled repeaters”, ZTE Corporation, September 2022</w:t>
      </w:r>
      <w:r w:rsidR="006535DB">
        <w:rPr>
          <w:rFonts w:ascii="Arial" w:eastAsia="SimSun" w:hAnsi="Arial" w:cs="Arial"/>
          <w:color w:val="000000"/>
        </w:rPr>
        <w:t>,</w:t>
      </w:r>
    </w:p>
    <w:p w14:paraId="57FE94D7" w14:textId="6EFE81D5" w:rsidR="009A6EE3" w:rsidRDefault="009A6EE3" w:rsidP="009A6EE3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9D5107">
        <w:rPr>
          <w:rFonts w:ascii="Arial" w:eastAsia="SimSun" w:hAnsi="Arial" w:cs="Arial"/>
          <w:color w:val="000000"/>
        </w:rPr>
        <w:t>Chairman’s Notes, 3GPP TSG RAN WG1 Meeting #1</w:t>
      </w:r>
      <w:r>
        <w:rPr>
          <w:rFonts w:ascii="Arial" w:eastAsia="SimSun" w:hAnsi="Arial" w:cs="Arial"/>
          <w:color w:val="000000"/>
        </w:rPr>
        <w:t>10</w:t>
      </w:r>
      <w:r w:rsidR="00350C01">
        <w:rPr>
          <w:rFonts w:ascii="Arial" w:eastAsia="SimSun" w:hAnsi="Arial" w:cs="Arial"/>
          <w:color w:val="000000"/>
        </w:rPr>
        <w:t>bis-e</w:t>
      </w:r>
      <w:r w:rsidRPr="009D5107">
        <w:rPr>
          <w:rFonts w:ascii="Arial" w:eastAsia="SimSun" w:hAnsi="Arial" w:cs="Arial"/>
          <w:color w:val="000000"/>
        </w:rPr>
        <w:t xml:space="preserve">, </w:t>
      </w:r>
      <w:r w:rsidR="000C3B67">
        <w:rPr>
          <w:rFonts w:ascii="Arial" w:eastAsia="SimSun" w:hAnsi="Arial" w:cs="Arial"/>
          <w:color w:val="000000"/>
        </w:rPr>
        <w:t>October</w:t>
      </w:r>
      <w:r w:rsidRPr="009D5107">
        <w:rPr>
          <w:rFonts w:ascii="Arial" w:eastAsia="SimSun" w:hAnsi="Arial" w:cs="Arial"/>
          <w:color w:val="000000"/>
        </w:rPr>
        <w:t xml:space="preserve"> </w:t>
      </w:r>
      <w:r w:rsidR="000C3B67" w:rsidRPr="009D5107">
        <w:rPr>
          <w:rFonts w:ascii="Arial" w:eastAsia="SimSun" w:hAnsi="Arial" w:cs="Arial"/>
          <w:color w:val="000000"/>
        </w:rPr>
        <w:t>202</w:t>
      </w:r>
      <w:r w:rsidR="000C3B67">
        <w:rPr>
          <w:rFonts w:ascii="Arial" w:eastAsia="SimSun" w:hAnsi="Arial" w:cs="Arial"/>
          <w:color w:val="000000"/>
        </w:rPr>
        <w:t>2</w:t>
      </w:r>
      <w:r w:rsidR="006535DB">
        <w:rPr>
          <w:rFonts w:ascii="Arial" w:eastAsia="SimSun" w:hAnsi="Arial" w:cs="Arial"/>
          <w:color w:val="000000"/>
        </w:rPr>
        <w:t>,</w:t>
      </w:r>
    </w:p>
    <w:p w14:paraId="1E1E6901" w14:textId="6D3C06E8" w:rsidR="0056374C" w:rsidRDefault="0056374C" w:rsidP="0056374C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9D5107">
        <w:rPr>
          <w:rFonts w:ascii="Arial" w:eastAsia="SimSun" w:hAnsi="Arial" w:cs="Arial"/>
          <w:color w:val="000000"/>
        </w:rPr>
        <w:t>Chairman’s Notes, 3GPP TSG RAN WG1 Meeting #1</w:t>
      </w:r>
      <w:r>
        <w:rPr>
          <w:rFonts w:ascii="Arial" w:eastAsia="SimSun" w:hAnsi="Arial" w:cs="Arial"/>
          <w:color w:val="000000"/>
        </w:rPr>
        <w:t>10</w:t>
      </w:r>
      <w:r w:rsidRPr="009D5107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August</w:t>
      </w:r>
      <w:r w:rsidRPr="009D5107">
        <w:rPr>
          <w:rFonts w:ascii="Arial" w:eastAsia="SimSun" w:hAnsi="Arial" w:cs="Arial"/>
          <w:color w:val="000000"/>
        </w:rPr>
        <w:t xml:space="preserve"> 202</w:t>
      </w:r>
      <w:r>
        <w:rPr>
          <w:rFonts w:ascii="Arial" w:eastAsia="SimSun" w:hAnsi="Arial" w:cs="Arial"/>
          <w:color w:val="000000"/>
        </w:rPr>
        <w:t>2</w:t>
      </w:r>
      <w:r w:rsidR="006535DB">
        <w:rPr>
          <w:rFonts w:ascii="Arial" w:eastAsia="SimSun" w:hAnsi="Arial" w:cs="Arial"/>
          <w:color w:val="000000"/>
        </w:rPr>
        <w:t>,</w:t>
      </w:r>
    </w:p>
    <w:p w14:paraId="67382809" w14:textId="22726606" w:rsidR="00D85378" w:rsidRPr="0068353A" w:rsidRDefault="0056374C" w:rsidP="0068353A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eastAsia="SimSun"/>
          <w:b/>
          <w:noProof/>
          <w:sz w:val="24"/>
          <w:szCs w:val="24"/>
        </w:rPr>
      </w:pPr>
      <w:r w:rsidRPr="009D5107">
        <w:rPr>
          <w:rFonts w:ascii="Arial" w:eastAsia="SimSun" w:hAnsi="Arial" w:cs="Arial"/>
          <w:color w:val="000000"/>
        </w:rPr>
        <w:t>Chairman’s Notes, 3GPP TSG RAN WG1 Meeting #109-e, May 202</w:t>
      </w:r>
      <w:r>
        <w:rPr>
          <w:rFonts w:ascii="Arial" w:eastAsia="SimSun" w:hAnsi="Arial" w:cs="Arial"/>
          <w:color w:val="000000"/>
        </w:rPr>
        <w:t>0</w:t>
      </w:r>
      <w:r w:rsidR="003A233C">
        <w:rPr>
          <w:rFonts w:ascii="Arial" w:eastAsia="SimSun" w:hAnsi="Arial" w:cs="Arial"/>
          <w:color w:val="000000"/>
        </w:rPr>
        <w:t>.</w:t>
      </w:r>
    </w:p>
    <w:sectPr w:rsidR="00D85378" w:rsidRPr="0068353A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F722" w14:textId="77777777" w:rsidR="00886F84" w:rsidRDefault="00886F84">
      <w:r>
        <w:separator/>
      </w:r>
    </w:p>
  </w:endnote>
  <w:endnote w:type="continuationSeparator" w:id="0">
    <w:p w14:paraId="41EE1A45" w14:textId="77777777" w:rsidR="00886F84" w:rsidRDefault="00886F84">
      <w:r>
        <w:continuationSeparator/>
      </w:r>
    </w:p>
  </w:endnote>
  <w:endnote w:type="continuationNotice" w:id="1">
    <w:p w14:paraId="5576403F" w14:textId="77777777" w:rsidR="00886F84" w:rsidRDefault="00886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AB56B" w14:textId="77777777" w:rsidR="00886F84" w:rsidRDefault="00886F84">
      <w:r>
        <w:separator/>
      </w:r>
    </w:p>
  </w:footnote>
  <w:footnote w:type="continuationSeparator" w:id="0">
    <w:p w14:paraId="4209DDE7" w14:textId="77777777" w:rsidR="00886F84" w:rsidRDefault="00886F84">
      <w:r>
        <w:continuationSeparator/>
      </w:r>
    </w:p>
  </w:footnote>
  <w:footnote w:type="continuationNotice" w:id="1">
    <w:p w14:paraId="0E2D0ACE" w14:textId="77777777" w:rsidR="00886F84" w:rsidRDefault="00886F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0C9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CD9EDE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099"/>
    <w:multiLevelType w:val="hybridMultilevel"/>
    <w:tmpl w:val="E1947EF2"/>
    <w:lvl w:ilvl="0" w:tplc="DEACE7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838D4"/>
    <w:multiLevelType w:val="hybridMultilevel"/>
    <w:tmpl w:val="D20E0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8349B"/>
    <w:multiLevelType w:val="hybridMultilevel"/>
    <w:tmpl w:val="C414CC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A92EF5"/>
    <w:multiLevelType w:val="hybridMultilevel"/>
    <w:tmpl w:val="5894A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1">
      <w:start w:val="1"/>
      <w:numFmt w:val="bullet"/>
      <w:lvlText w:val=""/>
      <w:lvlJc w:val="left"/>
      <w:pPr>
        <w:ind w:left="4680" w:hanging="720"/>
      </w:pPr>
      <w:rPr>
        <w:rFonts w:ascii="Symbol" w:hAnsi="Symbol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1E2182"/>
    <w:multiLevelType w:val="hybridMultilevel"/>
    <w:tmpl w:val="4DC4C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25741"/>
    <w:multiLevelType w:val="multilevel"/>
    <w:tmpl w:val="0C5257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A70C6C"/>
    <w:multiLevelType w:val="multilevel"/>
    <w:tmpl w:val="0CA70C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D9D040B"/>
    <w:multiLevelType w:val="multilevel"/>
    <w:tmpl w:val="0D9D0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10D25"/>
    <w:multiLevelType w:val="hybridMultilevel"/>
    <w:tmpl w:val="D3086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B373C5"/>
    <w:multiLevelType w:val="hybridMultilevel"/>
    <w:tmpl w:val="41888D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400D3"/>
    <w:multiLevelType w:val="hybridMultilevel"/>
    <w:tmpl w:val="AEF8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30AD5"/>
    <w:multiLevelType w:val="multilevel"/>
    <w:tmpl w:val="11830A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DF4FDC"/>
    <w:multiLevelType w:val="multilevel"/>
    <w:tmpl w:val="11DF4FDC"/>
    <w:lvl w:ilvl="0">
      <w:start w:val="1"/>
      <w:numFmt w:val="bullet"/>
      <w:lvlText w:val=""/>
      <w:lvlJc w:val="left"/>
      <w:pPr>
        <w:tabs>
          <w:tab w:val="left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40"/>
        </w:tabs>
        <w:ind w:left="13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780"/>
        </w:tabs>
        <w:ind w:left="27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500"/>
        </w:tabs>
        <w:ind w:left="35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220"/>
        </w:tabs>
        <w:ind w:left="42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940"/>
        </w:tabs>
        <w:ind w:left="49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660"/>
        </w:tabs>
        <w:ind w:left="56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A461F32"/>
    <w:multiLevelType w:val="hybridMultilevel"/>
    <w:tmpl w:val="A05A4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7F2592"/>
    <w:multiLevelType w:val="hybridMultilevel"/>
    <w:tmpl w:val="0A022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193497"/>
    <w:multiLevelType w:val="multilevel"/>
    <w:tmpl w:val="1B1934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3E3FBF"/>
    <w:multiLevelType w:val="hybridMultilevel"/>
    <w:tmpl w:val="5E903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BA73F2"/>
    <w:multiLevelType w:val="hybridMultilevel"/>
    <w:tmpl w:val="CEE27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3844D8"/>
    <w:multiLevelType w:val="multilevel"/>
    <w:tmpl w:val="1C3844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825BDD"/>
    <w:multiLevelType w:val="multilevel"/>
    <w:tmpl w:val="1C825B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6D0DED"/>
    <w:multiLevelType w:val="hybridMultilevel"/>
    <w:tmpl w:val="C7AA4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A449D6"/>
    <w:multiLevelType w:val="hybridMultilevel"/>
    <w:tmpl w:val="9F365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A11164"/>
    <w:multiLevelType w:val="hybridMultilevel"/>
    <w:tmpl w:val="37400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137B06"/>
    <w:multiLevelType w:val="hybridMultilevel"/>
    <w:tmpl w:val="3E3279A4"/>
    <w:lvl w:ilvl="0" w:tplc="68C6E6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BA767C"/>
    <w:multiLevelType w:val="hybridMultilevel"/>
    <w:tmpl w:val="7040C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5D39BC"/>
    <w:multiLevelType w:val="multilevel"/>
    <w:tmpl w:val="245D3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7760E5"/>
    <w:multiLevelType w:val="hybridMultilevel"/>
    <w:tmpl w:val="448AD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6165A7"/>
    <w:multiLevelType w:val="multilevel"/>
    <w:tmpl w:val="276165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9084887"/>
    <w:multiLevelType w:val="multilevel"/>
    <w:tmpl w:val="5F7A35D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450304"/>
    <w:multiLevelType w:val="hybridMultilevel"/>
    <w:tmpl w:val="9B44E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2CF15E14"/>
    <w:multiLevelType w:val="hybridMultilevel"/>
    <w:tmpl w:val="D3225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E52CA8"/>
    <w:multiLevelType w:val="hybridMultilevel"/>
    <w:tmpl w:val="6C7AFF26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2E23E58"/>
    <w:multiLevelType w:val="multilevel"/>
    <w:tmpl w:val="DC52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4DA57E7"/>
    <w:multiLevelType w:val="hybridMultilevel"/>
    <w:tmpl w:val="07360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6010ADE"/>
    <w:multiLevelType w:val="hybridMultilevel"/>
    <w:tmpl w:val="849E29DA"/>
    <w:lvl w:ilvl="0" w:tplc="1DE8AD9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37020D61"/>
    <w:multiLevelType w:val="hybridMultilevel"/>
    <w:tmpl w:val="06D8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E76635"/>
    <w:multiLevelType w:val="hybridMultilevel"/>
    <w:tmpl w:val="5196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8C3434D"/>
    <w:multiLevelType w:val="multilevel"/>
    <w:tmpl w:val="F60497B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399C65BC"/>
    <w:multiLevelType w:val="hybridMultilevel"/>
    <w:tmpl w:val="A0789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4D0448"/>
    <w:multiLevelType w:val="hybridMultilevel"/>
    <w:tmpl w:val="EFC64114"/>
    <w:lvl w:ilvl="0" w:tplc="255C8D0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CBE094F"/>
    <w:multiLevelType w:val="hybridMultilevel"/>
    <w:tmpl w:val="839EE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5243C0"/>
    <w:multiLevelType w:val="hybridMultilevel"/>
    <w:tmpl w:val="BFF81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601C3F"/>
    <w:multiLevelType w:val="hybridMultilevel"/>
    <w:tmpl w:val="A5427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993188"/>
    <w:multiLevelType w:val="hybridMultilevel"/>
    <w:tmpl w:val="E8A48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44371EC"/>
    <w:multiLevelType w:val="hybridMultilevel"/>
    <w:tmpl w:val="54B29D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5826153"/>
    <w:multiLevelType w:val="hybridMultilevel"/>
    <w:tmpl w:val="01208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C466DF9"/>
    <w:multiLevelType w:val="hybridMultilevel"/>
    <w:tmpl w:val="6C4E8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D44E4F"/>
    <w:multiLevelType w:val="hybridMultilevel"/>
    <w:tmpl w:val="DDCC63A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9E02E3"/>
    <w:multiLevelType w:val="hybridMultilevel"/>
    <w:tmpl w:val="CC7AF6A6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8" w15:restartNumberingAfterBreak="0">
    <w:nsid w:val="50F62408"/>
    <w:multiLevelType w:val="multilevel"/>
    <w:tmpl w:val="0C3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32A38E8"/>
    <w:multiLevelType w:val="hybridMultilevel"/>
    <w:tmpl w:val="DADAA0DC"/>
    <w:lvl w:ilvl="0" w:tplc="255C8D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2" w15:restartNumberingAfterBreak="0">
    <w:nsid w:val="56594B6C"/>
    <w:multiLevelType w:val="multilevel"/>
    <w:tmpl w:val="56594B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7BF1576"/>
    <w:multiLevelType w:val="hybridMultilevel"/>
    <w:tmpl w:val="3022D59C"/>
    <w:lvl w:ilvl="0" w:tplc="687E498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81734B1"/>
    <w:multiLevelType w:val="hybridMultilevel"/>
    <w:tmpl w:val="2A708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8BC691C"/>
    <w:multiLevelType w:val="hybridMultilevel"/>
    <w:tmpl w:val="5C1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D210984"/>
    <w:multiLevelType w:val="multilevel"/>
    <w:tmpl w:val="5D2109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D5B2376"/>
    <w:multiLevelType w:val="hybridMultilevel"/>
    <w:tmpl w:val="B09CE9BA"/>
    <w:lvl w:ilvl="0" w:tplc="78641B74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6A467E"/>
    <w:multiLevelType w:val="multilevel"/>
    <w:tmpl w:val="5E6A4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0183D77"/>
    <w:multiLevelType w:val="hybridMultilevel"/>
    <w:tmpl w:val="ECFE7DAA"/>
    <w:lvl w:ilvl="0" w:tplc="AEB01E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460E39"/>
    <w:multiLevelType w:val="hybridMultilevel"/>
    <w:tmpl w:val="684A3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18A2999"/>
    <w:multiLevelType w:val="hybridMultilevel"/>
    <w:tmpl w:val="F738D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29F42DC"/>
    <w:multiLevelType w:val="hybridMultilevel"/>
    <w:tmpl w:val="7FDA4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3E62CC4"/>
    <w:multiLevelType w:val="hybridMultilevel"/>
    <w:tmpl w:val="167E2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BF2EEE"/>
    <w:multiLevelType w:val="multilevel"/>
    <w:tmpl w:val="2D52FA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68B1F43"/>
    <w:multiLevelType w:val="hybridMultilevel"/>
    <w:tmpl w:val="50FAD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8195153"/>
    <w:multiLevelType w:val="hybridMultilevel"/>
    <w:tmpl w:val="17185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87C2021"/>
    <w:multiLevelType w:val="multilevel"/>
    <w:tmpl w:val="687C20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89B59C9"/>
    <w:multiLevelType w:val="hybridMultilevel"/>
    <w:tmpl w:val="78B4F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A4362BC"/>
    <w:multiLevelType w:val="multilevel"/>
    <w:tmpl w:val="6A4362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ADB109E"/>
    <w:multiLevelType w:val="hybridMultilevel"/>
    <w:tmpl w:val="78886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B6054B"/>
    <w:multiLevelType w:val="hybridMultilevel"/>
    <w:tmpl w:val="B1B62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065A72"/>
    <w:multiLevelType w:val="hybridMultilevel"/>
    <w:tmpl w:val="032E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E481936"/>
    <w:multiLevelType w:val="hybridMultilevel"/>
    <w:tmpl w:val="A2B2F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F5E265A"/>
    <w:multiLevelType w:val="hybridMultilevel"/>
    <w:tmpl w:val="264CB014"/>
    <w:lvl w:ilvl="0" w:tplc="63BEFB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FA61581"/>
    <w:multiLevelType w:val="hybridMultilevel"/>
    <w:tmpl w:val="558A0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17A152F"/>
    <w:multiLevelType w:val="hybridMultilevel"/>
    <w:tmpl w:val="CD0E0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48A15CE"/>
    <w:multiLevelType w:val="multilevel"/>
    <w:tmpl w:val="748A15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75ED49C5"/>
    <w:multiLevelType w:val="hybridMultilevel"/>
    <w:tmpl w:val="A09C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6C375D1"/>
    <w:multiLevelType w:val="multilevel"/>
    <w:tmpl w:val="F60497B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3" w15:restartNumberingAfterBreak="0">
    <w:nsid w:val="79B01EE5"/>
    <w:multiLevelType w:val="hybridMultilevel"/>
    <w:tmpl w:val="E1AAC2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4" w15:restartNumberingAfterBreak="0">
    <w:nsid w:val="7A543D02"/>
    <w:multiLevelType w:val="hybridMultilevel"/>
    <w:tmpl w:val="870A2F7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5" w15:restartNumberingAfterBreak="0">
    <w:nsid w:val="7A79369B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B583940"/>
    <w:multiLevelType w:val="hybridMultilevel"/>
    <w:tmpl w:val="1850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BBB12D0"/>
    <w:multiLevelType w:val="hybridMultilevel"/>
    <w:tmpl w:val="C484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C4F33DD"/>
    <w:multiLevelType w:val="multilevel"/>
    <w:tmpl w:val="DF02CB1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D311201"/>
    <w:multiLevelType w:val="hybridMultilevel"/>
    <w:tmpl w:val="E4F89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2" w15:restartNumberingAfterBreak="0">
    <w:nsid w:val="7FDA2302"/>
    <w:multiLevelType w:val="multilevel"/>
    <w:tmpl w:val="7FDA23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02587">
    <w:abstractNumId w:val="1"/>
  </w:num>
  <w:num w:numId="2" w16cid:durableId="1229805718">
    <w:abstractNumId w:val="63"/>
  </w:num>
  <w:num w:numId="3" w16cid:durableId="205067914">
    <w:abstractNumId w:val="51"/>
  </w:num>
  <w:num w:numId="4" w16cid:durableId="708648624">
    <w:abstractNumId w:val="52"/>
  </w:num>
  <w:num w:numId="5" w16cid:durableId="607733144">
    <w:abstractNumId w:val="40"/>
  </w:num>
  <w:num w:numId="6" w16cid:durableId="1430198620">
    <w:abstractNumId w:val="59"/>
  </w:num>
  <w:num w:numId="7" w16cid:durableId="1003624936">
    <w:abstractNumId w:val="74"/>
  </w:num>
  <w:num w:numId="8" w16cid:durableId="1256132892">
    <w:abstractNumId w:val="41"/>
  </w:num>
  <w:num w:numId="9" w16cid:durableId="589313183">
    <w:abstractNumId w:val="108"/>
  </w:num>
  <w:num w:numId="10" w16cid:durableId="479155883">
    <w:abstractNumId w:val="46"/>
  </w:num>
  <w:num w:numId="11" w16cid:durableId="342509608">
    <w:abstractNumId w:val="81"/>
  </w:num>
  <w:num w:numId="12" w16cid:durableId="803280634">
    <w:abstractNumId w:val="69"/>
  </w:num>
  <w:num w:numId="13" w16cid:durableId="414939812">
    <w:abstractNumId w:val="111"/>
  </w:num>
  <w:num w:numId="14" w16cid:durableId="186872501">
    <w:abstractNumId w:val="76"/>
  </w:num>
  <w:num w:numId="15" w16cid:durableId="1686863480">
    <w:abstractNumId w:val="71"/>
  </w:num>
  <w:num w:numId="16" w16cid:durableId="498539783">
    <w:abstractNumId w:val="65"/>
  </w:num>
  <w:num w:numId="17" w16cid:durableId="952439836">
    <w:abstractNumId w:val="21"/>
  </w:num>
  <w:num w:numId="18" w16cid:durableId="1311904401">
    <w:abstractNumId w:val="64"/>
  </w:num>
  <w:num w:numId="19" w16cid:durableId="784616670">
    <w:abstractNumId w:val="47"/>
  </w:num>
  <w:num w:numId="20" w16cid:durableId="1841844991">
    <w:abstractNumId w:val="0"/>
  </w:num>
  <w:num w:numId="21" w16cid:durableId="1718313004">
    <w:abstractNumId w:val="105"/>
  </w:num>
  <w:num w:numId="22" w16cid:durableId="1850831027">
    <w:abstractNumId w:val="23"/>
  </w:num>
  <w:num w:numId="23" w16cid:durableId="119568305">
    <w:abstractNumId w:val="72"/>
  </w:num>
  <w:num w:numId="24" w16cid:durableId="2030980964">
    <w:abstractNumId w:val="45"/>
  </w:num>
  <w:num w:numId="25" w16cid:durableId="667516448">
    <w:abstractNumId w:val="14"/>
  </w:num>
  <w:num w:numId="26" w16cid:durableId="1319453674">
    <w:abstractNumId w:val="100"/>
  </w:num>
  <w:num w:numId="27" w16cid:durableId="472261364">
    <w:abstractNumId w:val="17"/>
  </w:num>
  <w:num w:numId="28" w16cid:durableId="472257666">
    <w:abstractNumId w:val="90"/>
  </w:num>
  <w:num w:numId="29" w16cid:durableId="1900482219">
    <w:abstractNumId w:val="92"/>
  </w:num>
  <w:num w:numId="30" w16cid:durableId="474955890">
    <w:abstractNumId w:val="58"/>
  </w:num>
  <w:num w:numId="31" w16cid:durableId="2099670030">
    <w:abstractNumId w:val="39"/>
  </w:num>
  <w:num w:numId="32" w16cid:durableId="260377295">
    <w:abstractNumId w:val="110"/>
  </w:num>
  <w:num w:numId="33" w16cid:durableId="229583174">
    <w:abstractNumId w:val="35"/>
  </w:num>
  <w:num w:numId="34" w16cid:durableId="464354352">
    <w:abstractNumId w:val="109"/>
  </w:num>
  <w:num w:numId="35" w16cid:durableId="197160781">
    <w:abstractNumId w:val="87"/>
  </w:num>
  <w:num w:numId="36" w16cid:durableId="1372222178">
    <w:abstractNumId w:val="1"/>
  </w:num>
  <w:num w:numId="37" w16cid:durableId="2013024120">
    <w:abstractNumId w:val="67"/>
  </w:num>
  <w:num w:numId="38" w16cid:durableId="697127417">
    <w:abstractNumId w:val="4"/>
  </w:num>
  <w:num w:numId="39" w16cid:durableId="1968311554">
    <w:abstractNumId w:val="3"/>
  </w:num>
  <w:num w:numId="40" w16cid:durableId="1986738863">
    <w:abstractNumId w:val="58"/>
  </w:num>
  <w:num w:numId="41" w16cid:durableId="1821845610">
    <w:abstractNumId w:val="1"/>
  </w:num>
  <w:num w:numId="42" w16cid:durableId="306477351">
    <w:abstractNumId w:val="1"/>
  </w:num>
  <w:num w:numId="43" w16cid:durableId="1596984243">
    <w:abstractNumId w:val="58"/>
  </w:num>
  <w:num w:numId="44" w16cid:durableId="1740711844">
    <w:abstractNumId w:val="1"/>
  </w:num>
  <w:num w:numId="45" w16cid:durableId="2000618035">
    <w:abstractNumId w:val="1"/>
  </w:num>
  <w:num w:numId="46" w16cid:durableId="57091942">
    <w:abstractNumId w:val="1"/>
  </w:num>
  <w:num w:numId="47" w16cid:durableId="768695381">
    <w:abstractNumId w:val="1"/>
  </w:num>
  <w:num w:numId="48" w16cid:durableId="807089881">
    <w:abstractNumId w:val="1"/>
  </w:num>
  <w:num w:numId="49" w16cid:durableId="23605742">
    <w:abstractNumId w:val="1"/>
  </w:num>
  <w:num w:numId="50" w16cid:durableId="1991254505">
    <w:abstractNumId w:val="1"/>
  </w:num>
  <w:num w:numId="51" w16cid:durableId="1397704843">
    <w:abstractNumId w:val="1"/>
  </w:num>
  <w:num w:numId="52" w16cid:durableId="270283503">
    <w:abstractNumId w:val="13"/>
  </w:num>
  <w:num w:numId="53" w16cid:durableId="1194880068">
    <w:abstractNumId w:val="48"/>
  </w:num>
  <w:num w:numId="54" w16cid:durableId="858616252">
    <w:abstractNumId w:val="66"/>
  </w:num>
  <w:num w:numId="55" w16cid:durableId="1548026765">
    <w:abstractNumId w:val="103"/>
  </w:num>
  <w:num w:numId="56" w16cid:durableId="1026905504">
    <w:abstractNumId w:val="20"/>
  </w:num>
  <w:num w:numId="57" w16cid:durableId="1358964592">
    <w:abstractNumId w:val="16"/>
  </w:num>
  <w:num w:numId="58" w16cid:durableId="450442772">
    <w:abstractNumId w:val="98"/>
  </w:num>
  <w:num w:numId="59" w16cid:durableId="853307773">
    <w:abstractNumId w:val="19"/>
  </w:num>
  <w:num w:numId="60" w16cid:durableId="566886940">
    <w:abstractNumId w:val="24"/>
  </w:num>
  <w:num w:numId="61" w16cid:durableId="909271474">
    <w:abstractNumId w:val="1"/>
  </w:num>
  <w:num w:numId="62" w16cid:durableId="248318063">
    <w:abstractNumId w:val="1"/>
  </w:num>
  <w:num w:numId="63" w16cid:durableId="667900652">
    <w:abstractNumId w:val="1"/>
  </w:num>
  <w:num w:numId="64" w16cid:durableId="812792099">
    <w:abstractNumId w:val="1"/>
  </w:num>
  <w:num w:numId="65" w16cid:durableId="1631593529">
    <w:abstractNumId w:val="1"/>
  </w:num>
  <w:num w:numId="66" w16cid:durableId="788477746">
    <w:abstractNumId w:val="10"/>
  </w:num>
  <w:num w:numId="67" w16cid:durableId="1989245457">
    <w:abstractNumId w:val="88"/>
  </w:num>
  <w:num w:numId="68" w16cid:durableId="1197741467">
    <w:abstractNumId w:val="32"/>
  </w:num>
  <w:num w:numId="69" w16cid:durableId="61609239">
    <w:abstractNumId w:val="84"/>
  </w:num>
  <w:num w:numId="70" w16cid:durableId="855000007">
    <w:abstractNumId w:val="11"/>
  </w:num>
  <w:num w:numId="71" w16cid:durableId="308944874">
    <w:abstractNumId w:val="80"/>
  </w:num>
  <w:num w:numId="72" w16cid:durableId="353266133">
    <w:abstractNumId w:val="58"/>
  </w:num>
  <w:num w:numId="73" w16cid:durableId="1406998313">
    <w:abstractNumId w:val="18"/>
  </w:num>
  <w:num w:numId="74" w16cid:durableId="2143964026">
    <w:abstractNumId w:val="45"/>
  </w:num>
  <w:num w:numId="75" w16cid:durableId="1237469689">
    <w:abstractNumId w:val="11"/>
  </w:num>
  <w:num w:numId="76" w16cid:durableId="1352028413">
    <w:abstractNumId w:val="80"/>
  </w:num>
  <w:num w:numId="77" w16cid:durableId="82607623">
    <w:abstractNumId w:val="58"/>
  </w:num>
  <w:num w:numId="78" w16cid:durableId="1204556915">
    <w:abstractNumId w:val="6"/>
  </w:num>
  <w:num w:numId="79" w16cid:durableId="1848061343">
    <w:abstractNumId w:val="96"/>
  </w:num>
  <w:num w:numId="80" w16cid:durableId="561017698">
    <w:abstractNumId w:val="33"/>
  </w:num>
  <w:num w:numId="81" w16cid:durableId="512492925">
    <w:abstractNumId w:val="26"/>
  </w:num>
  <w:num w:numId="82" w16cid:durableId="944924449">
    <w:abstractNumId w:val="54"/>
  </w:num>
  <w:num w:numId="83" w16cid:durableId="1679188605">
    <w:abstractNumId w:val="36"/>
  </w:num>
  <w:num w:numId="84" w16cid:durableId="1612006868">
    <w:abstractNumId w:val="73"/>
  </w:num>
  <w:num w:numId="85" w16cid:durableId="895504247">
    <w:abstractNumId w:val="106"/>
  </w:num>
  <w:num w:numId="86" w16cid:durableId="866330140">
    <w:abstractNumId w:val="8"/>
  </w:num>
  <w:num w:numId="87" w16cid:durableId="1003776614">
    <w:abstractNumId w:val="55"/>
  </w:num>
  <w:num w:numId="88" w16cid:durableId="2128884280">
    <w:abstractNumId w:val="61"/>
  </w:num>
  <w:num w:numId="89" w16cid:durableId="26027105">
    <w:abstractNumId w:val="58"/>
  </w:num>
  <w:num w:numId="90" w16cid:durableId="867304578">
    <w:abstractNumId w:val="2"/>
  </w:num>
  <w:num w:numId="91" w16cid:durableId="1037122319">
    <w:abstractNumId w:val="86"/>
  </w:num>
  <w:num w:numId="92" w16cid:durableId="1795949796">
    <w:abstractNumId w:val="12"/>
  </w:num>
  <w:num w:numId="93" w16cid:durableId="111021874">
    <w:abstractNumId w:val="83"/>
  </w:num>
  <w:num w:numId="94" w16cid:durableId="639381307">
    <w:abstractNumId w:val="7"/>
  </w:num>
  <w:num w:numId="95" w16cid:durableId="1719430060">
    <w:abstractNumId w:val="50"/>
  </w:num>
  <w:num w:numId="96" w16cid:durableId="1228566840">
    <w:abstractNumId w:val="77"/>
  </w:num>
  <w:num w:numId="97" w16cid:durableId="320278658">
    <w:abstractNumId w:val="85"/>
  </w:num>
  <w:num w:numId="98" w16cid:durableId="1438410305">
    <w:abstractNumId w:val="1"/>
  </w:num>
  <w:num w:numId="99" w16cid:durableId="947279886">
    <w:abstractNumId w:val="1"/>
  </w:num>
  <w:num w:numId="100" w16cid:durableId="2133471787">
    <w:abstractNumId w:val="1"/>
  </w:num>
  <w:num w:numId="101" w16cid:durableId="680477567">
    <w:abstractNumId w:val="58"/>
  </w:num>
  <w:num w:numId="102" w16cid:durableId="1619991279">
    <w:abstractNumId w:val="62"/>
  </w:num>
  <w:num w:numId="103" w16cid:durableId="57672716">
    <w:abstractNumId w:val="27"/>
  </w:num>
  <w:num w:numId="104" w16cid:durableId="1184712732">
    <w:abstractNumId w:val="34"/>
  </w:num>
  <w:num w:numId="105" w16cid:durableId="1303195221">
    <w:abstractNumId w:val="37"/>
  </w:num>
  <w:num w:numId="106" w16cid:durableId="963848397">
    <w:abstractNumId w:val="38"/>
  </w:num>
  <w:num w:numId="107" w16cid:durableId="815494308">
    <w:abstractNumId w:val="99"/>
  </w:num>
  <w:num w:numId="108" w16cid:durableId="1708725219">
    <w:abstractNumId w:val="57"/>
  </w:num>
  <w:num w:numId="109" w16cid:durableId="1073968136">
    <w:abstractNumId w:val="60"/>
  </w:num>
  <w:num w:numId="110" w16cid:durableId="900944482">
    <w:abstractNumId w:val="56"/>
  </w:num>
  <w:num w:numId="111" w16cid:durableId="1283148828">
    <w:abstractNumId w:val="30"/>
  </w:num>
  <w:num w:numId="112" w16cid:durableId="946892535">
    <w:abstractNumId w:val="1"/>
  </w:num>
  <w:num w:numId="113" w16cid:durableId="711003279">
    <w:abstractNumId w:val="1"/>
  </w:num>
  <w:num w:numId="114" w16cid:durableId="1883639367">
    <w:abstractNumId w:val="1"/>
  </w:num>
  <w:num w:numId="115" w16cid:durableId="1614288170">
    <w:abstractNumId w:val="15"/>
  </w:num>
  <w:num w:numId="116" w16cid:durableId="902176011">
    <w:abstractNumId w:val="1"/>
  </w:num>
  <w:num w:numId="117" w16cid:durableId="265693112">
    <w:abstractNumId w:val="1"/>
  </w:num>
  <w:num w:numId="118" w16cid:durableId="1392118287">
    <w:abstractNumId w:val="1"/>
  </w:num>
  <w:num w:numId="119" w16cid:durableId="1094859535">
    <w:abstractNumId w:val="70"/>
  </w:num>
  <w:num w:numId="120" w16cid:durableId="536353091">
    <w:abstractNumId w:val="97"/>
  </w:num>
  <w:num w:numId="121" w16cid:durableId="336154245">
    <w:abstractNumId w:val="5"/>
  </w:num>
  <w:num w:numId="122" w16cid:durableId="1230917349">
    <w:abstractNumId w:val="22"/>
  </w:num>
  <w:num w:numId="123" w16cid:durableId="1154107007">
    <w:abstractNumId w:val="43"/>
  </w:num>
  <w:num w:numId="124" w16cid:durableId="837305618">
    <w:abstractNumId w:val="1"/>
  </w:num>
  <w:num w:numId="125" w16cid:durableId="1101490337">
    <w:abstractNumId w:val="89"/>
  </w:num>
  <w:num w:numId="126" w16cid:durableId="1162500840">
    <w:abstractNumId w:val="25"/>
  </w:num>
  <w:num w:numId="127" w16cid:durableId="29572946">
    <w:abstractNumId w:val="82"/>
  </w:num>
  <w:num w:numId="128" w16cid:durableId="1980649188">
    <w:abstractNumId w:val="75"/>
  </w:num>
  <w:num w:numId="129" w16cid:durableId="825780452">
    <w:abstractNumId w:val="101"/>
  </w:num>
  <w:num w:numId="130" w16cid:durableId="303782922">
    <w:abstractNumId w:val="91"/>
  </w:num>
  <w:num w:numId="131" w16cid:durableId="1169904785">
    <w:abstractNumId w:val="95"/>
  </w:num>
  <w:num w:numId="132" w16cid:durableId="809369742">
    <w:abstractNumId w:val="102"/>
  </w:num>
  <w:num w:numId="133" w16cid:durableId="803547045">
    <w:abstractNumId w:val="68"/>
  </w:num>
  <w:num w:numId="134" w16cid:durableId="1695109130">
    <w:abstractNumId w:val="78"/>
  </w:num>
  <w:num w:numId="135" w16cid:durableId="1523129228">
    <w:abstractNumId w:val="104"/>
  </w:num>
  <w:num w:numId="136" w16cid:durableId="405108952">
    <w:abstractNumId w:val="28"/>
  </w:num>
  <w:num w:numId="137" w16cid:durableId="414672082">
    <w:abstractNumId w:val="49"/>
  </w:num>
  <w:num w:numId="138" w16cid:durableId="759524988">
    <w:abstractNumId w:val="53"/>
  </w:num>
  <w:num w:numId="139" w16cid:durableId="1472551065">
    <w:abstractNumId w:val="1"/>
  </w:num>
  <w:num w:numId="140" w16cid:durableId="1394236699">
    <w:abstractNumId w:val="107"/>
  </w:num>
  <w:num w:numId="141" w16cid:durableId="1539782545">
    <w:abstractNumId w:val="44"/>
  </w:num>
  <w:num w:numId="142" w16cid:durableId="1362975659">
    <w:abstractNumId w:val="93"/>
  </w:num>
  <w:num w:numId="143" w16cid:durableId="392655019">
    <w:abstractNumId w:val="1"/>
  </w:num>
  <w:num w:numId="144" w16cid:durableId="1119836438">
    <w:abstractNumId w:val="9"/>
  </w:num>
  <w:num w:numId="145" w16cid:durableId="1263220334">
    <w:abstractNumId w:val="94"/>
  </w:num>
  <w:num w:numId="146" w16cid:durableId="1793403110">
    <w:abstractNumId w:val="79"/>
  </w:num>
  <w:num w:numId="147" w16cid:durableId="1106273941">
    <w:abstractNumId w:val="29"/>
  </w:num>
  <w:num w:numId="148" w16cid:durableId="1278442868">
    <w:abstractNumId w:val="31"/>
  </w:num>
  <w:num w:numId="149" w16cid:durableId="1399090266">
    <w:abstractNumId w:val="112"/>
  </w:num>
  <w:num w:numId="150" w16cid:durableId="1881740525">
    <w:abstractNumId w:val="1"/>
  </w:num>
  <w:num w:numId="151" w16cid:durableId="1245068081">
    <w:abstractNumId w:val="42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372"/>
    <w:rsid w:val="00000633"/>
    <w:rsid w:val="00000694"/>
    <w:rsid w:val="000006E1"/>
    <w:rsid w:val="00000DF6"/>
    <w:rsid w:val="000011DF"/>
    <w:rsid w:val="00001388"/>
    <w:rsid w:val="0000168C"/>
    <w:rsid w:val="000016CF"/>
    <w:rsid w:val="000018A8"/>
    <w:rsid w:val="000019AD"/>
    <w:rsid w:val="00001BE4"/>
    <w:rsid w:val="00002641"/>
    <w:rsid w:val="00002A26"/>
    <w:rsid w:val="00002BC4"/>
    <w:rsid w:val="00002F99"/>
    <w:rsid w:val="0000325C"/>
    <w:rsid w:val="000038DC"/>
    <w:rsid w:val="00003E50"/>
    <w:rsid w:val="00003EC3"/>
    <w:rsid w:val="0000436C"/>
    <w:rsid w:val="00004900"/>
    <w:rsid w:val="00004C2D"/>
    <w:rsid w:val="00005012"/>
    <w:rsid w:val="000056BB"/>
    <w:rsid w:val="00005BCE"/>
    <w:rsid w:val="00005DFA"/>
    <w:rsid w:val="000060F0"/>
    <w:rsid w:val="000061D4"/>
    <w:rsid w:val="00006446"/>
    <w:rsid w:val="00006556"/>
    <w:rsid w:val="00006708"/>
    <w:rsid w:val="00006896"/>
    <w:rsid w:val="00006BF9"/>
    <w:rsid w:val="00007C28"/>
    <w:rsid w:val="00007C78"/>
    <w:rsid w:val="00007CDC"/>
    <w:rsid w:val="000102B8"/>
    <w:rsid w:val="000103DE"/>
    <w:rsid w:val="000104C6"/>
    <w:rsid w:val="00010970"/>
    <w:rsid w:val="00010B36"/>
    <w:rsid w:val="000110C9"/>
    <w:rsid w:val="000119C4"/>
    <w:rsid w:val="00011B28"/>
    <w:rsid w:val="00011EE8"/>
    <w:rsid w:val="0001288B"/>
    <w:rsid w:val="000129AB"/>
    <w:rsid w:val="00012B9F"/>
    <w:rsid w:val="00012C16"/>
    <w:rsid w:val="00012D83"/>
    <w:rsid w:val="000131DB"/>
    <w:rsid w:val="00013BD9"/>
    <w:rsid w:val="000142AF"/>
    <w:rsid w:val="00015172"/>
    <w:rsid w:val="000153C1"/>
    <w:rsid w:val="000153E9"/>
    <w:rsid w:val="000157EC"/>
    <w:rsid w:val="000159B9"/>
    <w:rsid w:val="00015AD4"/>
    <w:rsid w:val="00015D15"/>
    <w:rsid w:val="0001611C"/>
    <w:rsid w:val="0001655A"/>
    <w:rsid w:val="0001694D"/>
    <w:rsid w:val="00017074"/>
    <w:rsid w:val="0001781B"/>
    <w:rsid w:val="00017E93"/>
    <w:rsid w:val="000202FB"/>
    <w:rsid w:val="000208E4"/>
    <w:rsid w:val="00021025"/>
    <w:rsid w:val="00021081"/>
    <w:rsid w:val="00021085"/>
    <w:rsid w:val="00021143"/>
    <w:rsid w:val="00021171"/>
    <w:rsid w:val="000219AF"/>
    <w:rsid w:val="00022117"/>
    <w:rsid w:val="00022522"/>
    <w:rsid w:val="00022709"/>
    <w:rsid w:val="00022C6C"/>
    <w:rsid w:val="00023014"/>
    <w:rsid w:val="00023233"/>
    <w:rsid w:val="000234F6"/>
    <w:rsid w:val="00023599"/>
    <w:rsid w:val="0002360A"/>
    <w:rsid w:val="00023A7A"/>
    <w:rsid w:val="000244A8"/>
    <w:rsid w:val="00024F2F"/>
    <w:rsid w:val="00025050"/>
    <w:rsid w:val="000251A4"/>
    <w:rsid w:val="000252B5"/>
    <w:rsid w:val="0002564D"/>
    <w:rsid w:val="0002569F"/>
    <w:rsid w:val="000257F1"/>
    <w:rsid w:val="00025927"/>
    <w:rsid w:val="000259E1"/>
    <w:rsid w:val="00025AC3"/>
    <w:rsid w:val="00025C2A"/>
    <w:rsid w:val="00025D5F"/>
    <w:rsid w:val="00025ECA"/>
    <w:rsid w:val="00026126"/>
    <w:rsid w:val="00026309"/>
    <w:rsid w:val="00026398"/>
    <w:rsid w:val="000263F4"/>
    <w:rsid w:val="0002680C"/>
    <w:rsid w:val="00026CB5"/>
    <w:rsid w:val="00026E30"/>
    <w:rsid w:val="00027454"/>
    <w:rsid w:val="00027461"/>
    <w:rsid w:val="00027DEF"/>
    <w:rsid w:val="00030015"/>
    <w:rsid w:val="000307EB"/>
    <w:rsid w:val="00030C64"/>
    <w:rsid w:val="00030D4C"/>
    <w:rsid w:val="00031297"/>
    <w:rsid w:val="00031306"/>
    <w:rsid w:val="00031598"/>
    <w:rsid w:val="000325B8"/>
    <w:rsid w:val="00032F20"/>
    <w:rsid w:val="00033351"/>
    <w:rsid w:val="000333FC"/>
    <w:rsid w:val="00033412"/>
    <w:rsid w:val="000340D5"/>
    <w:rsid w:val="0003410A"/>
    <w:rsid w:val="00034C15"/>
    <w:rsid w:val="00034E17"/>
    <w:rsid w:val="000359A3"/>
    <w:rsid w:val="00035EA8"/>
    <w:rsid w:val="00035F74"/>
    <w:rsid w:val="000363B2"/>
    <w:rsid w:val="00036740"/>
    <w:rsid w:val="000369F9"/>
    <w:rsid w:val="00036BA1"/>
    <w:rsid w:val="00036BB6"/>
    <w:rsid w:val="00036D76"/>
    <w:rsid w:val="00036FAC"/>
    <w:rsid w:val="0003784D"/>
    <w:rsid w:val="00037B91"/>
    <w:rsid w:val="00040254"/>
    <w:rsid w:val="000405A0"/>
    <w:rsid w:val="00040B2C"/>
    <w:rsid w:val="00040B78"/>
    <w:rsid w:val="00040DE9"/>
    <w:rsid w:val="0004149C"/>
    <w:rsid w:val="00041AA4"/>
    <w:rsid w:val="00042094"/>
    <w:rsid w:val="000422E2"/>
    <w:rsid w:val="000426FC"/>
    <w:rsid w:val="0004291B"/>
    <w:rsid w:val="00042BE0"/>
    <w:rsid w:val="00042E0F"/>
    <w:rsid w:val="00042F22"/>
    <w:rsid w:val="000437FA"/>
    <w:rsid w:val="00043DDF"/>
    <w:rsid w:val="00043F1D"/>
    <w:rsid w:val="0004407C"/>
    <w:rsid w:val="00044278"/>
    <w:rsid w:val="000442A6"/>
    <w:rsid w:val="00044348"/>
    <w:rsid w:val="000444EF"/>
    <w:rsid w:val="00044783"/>
    <w:rsid w:val="00044A9C"/>
    <w:rsid w:val="00044DBF"/>
    <w:rsid w:val="00045111"/>
    <w:rsid w:val="00045214"/>
    <w:rsid w:val="000455AE"/>
    <w:rsid w:val="00045651"/>
    <w:rsid w:val="00045735"/>
    <w:rsid w:val="00045AD3"/>
    <w:rsid w:val="00045C24"/>
    <w:rsid w:val="00045EE7"/>
    <w:rsid w:val="00046754"/>
    <w:rsid w:val="00046945"/>
    <w:rsid w:val="000469CC"/>
    <w:rsid w:val="00046B7F"/>
    <w:rsid w:val="00046FAC"/>
    <w:rsid w:val="0004705C"/>
    <w:rsid w:val="00047793"/>
    <w:rsid w:val="000500FE"/>
    <w:rsid w:val="00050192"/>
    <w:rsid w:val="00050717"/>
    <w:rsid w:val="00050D83"/>
    <w:rsid w:val="00050E2C"/>
    <w:rsid w:val="000511FA"/>
    <w:rsid w:val="0005164F"/>
    <w:rsid w:val="00051726"/>
    <w:rsid w:val="00051789"/>
    <w:rsid w:val="00051A6F"/>
    <w:rsid w:val="00051B95"/>
    <w:rsid w:val="00051FD7"/>
    <w:rsid w:val="0005205A"/>
    <w:rsid w:val="00052392"/>
    <w:rsid w:val="0005264F"/>
    <w:rsid w:val="000526C3"/>
    <w:rsid w:val="00052A07"/>
    <w:rsid w:val="00053393"/>
    <w:rsid w:val="000534E3"/>
    <w:rsid w:val="00053756"/>
    <w:rsid w:val="00053C47"/>
    <w:rsid w:val="00053CF8"/>
    <w:rsid w:val="00053EF9"/>
    <w:rsid w:val="00053F53"/>
    <w:rsid w:val="00054084"/>
    <w:rsid w:val="00054303"/>
    <w:rsid w:val="00054344"/>
    <w:rsid w:val="000547E4"/>
    <w:rsid w:val="00054815"/>
    <w:rsid w:val="00054845"/>
    <w:rsid w:val="00054EE4"/>
    <w:rsid w:val="00054FF5"/>
    <w:rsid w:val="00055011"/>
    <w:rsid w:val="00055378"/>
    <w:rsid w:val="000555DC"/>
    <w:rsid w:val="00055692"/>
    <w:rsid w:val="00055B97"/>
    <w:rsid w:val="00055E34"/>
    <w:rsid w:val="00056033"/>
    <w:rsid w:val="0005606A"/>
    <w:rsid w:val="0005620C"/>
    <w:rsid w:val="000563BE"/>
    <w:rsid w:val="0005642A"/>
    <w:rsid w:val="00056718"/>
    <w:rsid w:val="00056A67"/>
    <w:rsid w:val="00056BD9"/>
    <w:rsid w:val="00056F02"/>
    <w:rsid w:val="00056FD0"/>
    <w:rsid w:val="000570EF"/>
    <w:rsid w:val="00057117"/>
    <w:rsid w:val="00057186"/>
    <w:rsid w:val="000571B8"/>
    <w:rsid w:val="0005757D"/>
    <w:rsid w:val="000575DB"/>
    <w:rsid w:val="000575ED"/>
    <w:rsid w:val="00057649"/>
    <w:rsid w:val="00057FD2"/>
    <w:rsid w:val="0006011F"/>
    <w:rsid w:val="000604D2"/>
    <w:rsid w:val="000608FA"/>
    <w:rsid w:val="00060E21"/>
    <w:rsid w:val="00061242"/>
    <w:rsid w:val="00061349"/>
    <w:rsid w:val="0006143B"/>
    <w:rsid w:val="0006143E"/>
    <w:rsid w:val="000616E7"/>
    <w:rsid w:val="00061829"/>
    <w:rsid w:val="00061BF4"/>
    <w:rsid w:val="0006232B"/>
    <w:rsid w:val="000625C8"/>
    <w:rsid w:val="000625F3"/>
    <w:rsid w:val="000629D5"/>
    <w:rsid w:val="00062F90"/>
    <w:rsid w:val="0006309C"/>
    <w:rsid w:val="00063138"/>
    <w:rsid w:val="0006326D"/>
    <w:rsid w:val="000632A9"/>
    <w:rsid w:val="0006380D"/>
    <w:rsid w:val="00063AC3"/>
    <w:rsid w:val="00063EF3"/>
    <w:rsid w:val="000641AA"/>
    <w:rsid w:val="000644B9"/>
    <w:rsid w:val="000645B8"/>
    <w:rsid w:val="0006487E"/>
    <w:rsid w:val="00065243"/>
    <w:rsid w:val="00065267"/>
    <w:rsid w:val="00065705"/>
    <w:rsid w:val="00065B5A"/>
    <w:rsid w:val="00065E1A"/>
    <w:rsid w:val="00065F7E"/>
    <w:rsid w:val="00066039"/>
    <w:rsid w:val="0006613E"/>
    <w:rsid w:val="0006657B"/>
    <w:rsid w:val="0006668E"/>
    <w:rsid w:val="00066A1E"/>
    <w:rsid w:val="00066C46"/>
    <w:rsid w:val="00066DB2"/>
    <w:rsid w:val="000671AA"/>
    <w:rsid w:val="000674D8"/>
    <w:rsid w:val="000677CE"/>
    <w:rsid w:val="00067A61"/>
    <w:rsid w:val="00070074"/>
    <w:rsid w:val="00070721"/>
    <w:rsid w:val="00070C2A"/>
    <w:rsid w:val="00070D25"/>
    <w:rsid w:val="00070F2D"/>
    <w:rsid w:val="00071225"/>
    <w:rsid w:val="000715A7"/>
    <w:rsid w:val="00071812"/>
    <w:rsid w:val="000719C3"/>
    <w:rsid w:val="00071DCA"/>
    <w:rsid w:val="00071DDB"/>
    <w:rsid w:val="00071EA7"/>
    <w:rsid w:val="0007232F"/>
    <w:rsid w:val="000725A0"/>
    <w:rsid w:val="00072896"/>
    <w:rsid w:val="000729AC"/>
    <w:rsid w:val="00072FF0"/>
    <w:rsid w:val="00073706"/>
    <w:rsid w:val="0007384D"/>
    <w:rsid w:val="00073ECD"/>
    <w:rsid w:val="0007415D"/>
    <w:rsid w:val="00074621"/>
    <w:rsid w:val="000748DA"/>
    <w:rsid w:val="00074F35"/>
    <w:rsid w:val="00075131"/>
    <w:rsid w:val="000753A2"/>
    <w:rsid w:val="00075883"/>
    <w:rsid w:val="00075AA3"/>
    <w:rsid w:val="00075B26"/>
    <w:rsid w:val="00075BF1"/>
    <w:rsid w:val="00076A11"/>
    <w:rsid w:val="00076D61"/>
    <w:rsid w:val="00076F5E"/>
    <w:rsid w:val="0007704C"/>
    <w:rsid w:val="000770EF"/>
    <w:rsid w:val="0007787A"/>
    <w:rsid w:val="00077A1C"/>
    <w:rsid w:val="00077A2E"/>
    <w:rsid w:val="00077CF3"/>
    <w:rsid w:val="00077DCC"/>
    <w:rsid w:val="00077E5F"/>
    <w:rsid w:val="0008004D"/>
    <w:rsid w:val="00080270"/>
    <w:rsid w:val="00080281"/>
    <w:rsid w:val="0008036A"/>
    <w:rsid w:val="00080930"/>
    <w:rsid w:val="00080C06"/>
    <w:rsid w:val="00080E2E"/>
    <w:rsid w:val="00080E7E"/>
    <w:rsid w:val="000811C7"/>
    <w:rsid w:val="00081570"/>
    <w:rsid w:val="00081AE6"/>
    <w:rsid w:val="00081EF5"/>
    <w:rsid w:val="00082135"/>
    <w:rsid w:val="00082AB4"/>
    <w:rsid w:val="00082CD3"/>
    <w:rsid w:val="00083783"/>
    <w:rsid w:val="00083BE4"/>
    <w:rsid w:val="00083EF5"/>
    <w:rsid w:val="000848AD"/>
    <w:rsid w:val="00084FB4"/>
    <w:rsid w:val="00085543"/>
    <w:rsid w:val="000855EB"/>
    <w:rsid w:val="00085837"/>
    <w:rsid w:val="00085A01"/>
    <w:rsid w:val="00085B52"/>
    <w:rsid w:val="00085E11"/>
    <w:rsid w:val="000862B6"/>
    <w:rsid w:val="00086466"/>
    <w:rsid w:val="000866F2"/>
    <w:rsid w:val="0008680E"/>
    <w:rsid w:val="00086A43"/>
    <w:rsid w:val="00087253"/>
    <w:rsid w:val="000877DE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189F"/>
    <w:rsid w:val="00091B62"/>
    <w:rsid w:val="00091F45"/>
    <w:rsid w:val="000923AF"/>
    <w:rsid w:val="000924C1"/>
    <w:rsid w:val="000924F0"/>
    <w:rsid w:val="00092573"/>
    <w:rsid w:val="000927A6"/>
    <w:rsid w:val="00092A35"/>
    <w:rsid w:val="00092B27"/>
    <w:rsid w:val="00092E0B"/>
    <w:rsid w:val="00093009"/>
    <w:rsid w:val="00093084"/>
    <w:rsid w:val="00093119"/>
    <w:rsid w:val="00093474"/>
    <w:rsid w:val="0009356A"/>
    <w:rsid w:val="00093A02"/>
    <w:rsid w:val="00093A1B"/>
    <w:rsid w:val="00093FD8"/>
    <w:rsid w:val="00094022"/>
    <w:rsid w:val="00094047"/>
    <w:rsid w:val="00094180"/>
    <w:rsid w:val="000942F6"/>
    <w:rsid w:val="000945DA"/>
    <w:rsid w:val="000946AF"/>
    <w:rsid w:val="00094796"/>
    <w:rsid w:val="00094DA8"/>
    <w:rsid w:val="000950AE"/>
    <w:rsid w:val="0009510F"/>
    <w:rsid w:val="00095384"/>
    <w:rsid w:val="0009692E"/>
    <w:rsid w:val="000969BC"/>
    <w:rsid w:val="00096A7E"/>
    <w:rsid w:val="00096A96"/>
    <w:rsid w:val="00096C23"/>
    <w:rsid w:val="00097774"/>
    <w:rsid w:val="00097827"/>
    <w:rsid w:val="00097AC9"/>
    <w:rsid w:val="00097ED2"/>
    <w:rsid w:val="000A0028"/>
    <w:rsid w:val="000A015B"/>
    <w:rsid w:val="000A0276"/>
    <w:rsid w:val="000A0617"/>
    <w:rsid w:val="000A09B2"/>
    <w:rsid w:val="000A181B"/>
    <w:rsid w:val="000A1B7B"/>
    <w:rsid w:val="000A214F"/>
    <w:rsid w:val="000A21EE"/>
    <w:rsid w:val="000A22F2"/>
    <w:rsid w:val="000A2538"/>
    <w:rsid w:val="000A2671"/>
    <w:rsid w:val="000A3063"/>
    <w:rsid w:val="000A3652"/>
    <w:rsid w:val="000A367E"/>
    <w:rsid w:val="000A38FC"/>
    <w:rsid w:val="000A39DC"/>
    <w:rsid w:val="000A419A"/>
    <w:rsid w:val="000A447B"/>
    <w:rsid w:val="000A5453"/>
    <w:rsid w:val="000A5561"/>
    <w:rsid w:val="000A56F2"/>
    <w:rsid w:val="000A5764"/>
    <w:rsid w:val="000A5C22"/>
    <w:rsid w:val="000A644E"/>
    <w:rsid w:val="000A66F6"/>
    <w:rsid w:val="000A6B98"/>
    <w:rsid w:val="000A7D76"/>
    <w:rsid w:val="000A7DC3"/>
    <w:rsid w:val="000B0223"/>
    <w:rsid w:val="000B02A2"/>
    <w:rsid w:val="000B0640"/>
    <w:rsid w:val="000B0A01"/>
    <w:rsid w:val="000B0BA2"/>
    <w:rsid w:val="000B129C"/>
    <w:rsid w:val="000B12E6"/>
    <w:rsid w:val="000B139E"/>
    <w:rsid w:val="000B225B"/>
    <w:rsid w:val="000B250D"/>
    <w:rsid w:val="000B254C"/>
    <w:rsid w:val="000B2719"/>
    <w:rsid w:val="000B2A3F"/>
    <w:rsid w:val="000B2B52"/>
    <w:rsid w:val="000B2B60"/>
    <w:rsid w:val="000B3347"/>
    <w:rsid w:val="000B3516"/>
    <w:rsid w:val="000B3557"/>
    <w:rsid w:val="000B3A8F"/>
    <w:rsid w:val="000B3F88"/>
    <w:rsid w:val="000B42D2"/>
    <w:rsid w:val="000B44CE"/>
    <w:rsid w:val="000B45CD"/>
    <w:rsid w:val="000B4AB9"/>
    <w:rsid w:val="000B4C95"/>
    <w:rsid w:val="000B516D"/>
    <w:rsid w:val="000B56CE"/>
    <w:rsid w:val="000B58C3"/>
    <w:rsid w:val="000B5DB7"/>
    <w:rsid w:val="000B5E2E"/>
    <w:rsid w:val="000B61E9"/>
    <w:rsid w:val="000B629F"/>
    <w:rsid w:val="000B64B6"/>
    <w:rsid w:val="000B64DA"/>
    <w:rsid w:val="000B6BB9"/>
    <w:rsid w:val="000B6D7E"/>
    <w:rsid w:val="000B6FC2"/>
    <w:rsid w:val="000B730C"/>
    <w:rsid w:val="000B74FE"/>
    <w:rsid w:val="000B759A"/>
    <w:rsid w:val="000B7771"/>
    <w:rsid w:val="000B77F0"/>
    <w:rsid w:val="000B781C"/>
    <w:rsid w:val="000B7B94"/>
    <w:rsid w:val="000C0835"/>
    <w:rsid w:val="000C0B76"/>
    <w:rsid w:val="000C0F3E"/>
    <w:rsid w:val="000C132E"/>
    <w:rsid w:val="000C14A2"/>
    <w:rsid w:val="000C165A"/>
    <w:rsid w:val="000C189A"/>
    <w:rsid w:val="000C1E19"/>
    <w:rsid w:val="000C1F91"/>
    <w:rsid w:val="000C2013"/>
    <w:rsid w:val="000C2365"/>
    <w:rsid w:val="000C2C1D"/>
    <w:rsid w:val="000C2CD0"/>
    <w:rsid w:val="000C2E19"/>
    <w:rsid w:val="000C30A3"/>
    <w:rsid w:val="000C3159"/>
    <w:rsid w:val="000C3322"/>
    <w:rsid w:val="000C3794"/>
    <w:rsid w:val="000C391E"/>
    <w:rsid w:val="000C3B67"/>
    <w:rsid w:val="000C3B70"/>
    <w:rsid w:val="000C3ED0"/>
    <w:rsid w:val="000C4309"/>
    <w:rsid w:val="000C447D"/>
    <w:rsid w:val="000C483B"/>
    <w:rsid w:val="000C4DBC"/>
    <w:rsid w:val="000C4F3C"/>
    <w:rsid w:val="000C501B"/>
    <w:rsid w:val="000C5066"/>
    <w:rsid w:val="000C5073"/>
    <w:rsid w:val="000C50FA"/>
    <w:rsid w:val="000C5E11"/>
    <w:rsid w:val="000C60F6"/>
    <w:rsid w:val="000C64E6"/>
    <w:rsid w:val="000C692A"/>
    <w:rsid w:val="000C69B0"/>
    <w:rsid w:val="000C69C9"/>
    <w:rsid w:val="000C6DE7"/>
    <w:rsid w:val="000C6F9D"/>
    <w:rsid w:val="000C73CD"/>
    <w:rsid w:val="000C7DE5"/>
    <w:rsid w:val="000C7EF6"/>
    <w:rsid w:val="000D0A64"/>
    <w:rsid w:val="000D0D07"/>
    <w:rsid w:val="000D13AA"/>
    <w:rsid w:val="000D162D"/>
    <w:rsid w:val="000D17D6"/>
    <w:rsid w:val="000D1A47"/>
    <w:rsid w:val="000D1BF3"/>
    <w:rsid w:val="000D2F63"/>
    <w:rsid w:val="000D2FB2"/>
    <w:rsid w:val="000D329C"/>
    <w:rsid w:val="000D365F"/>
    <w:rsid w:val="000D3E2C"/>
    <w:rsid w:val="000D3EC4"/>
    <w:rsid w:val="000D4797"/>
    <w:rsid w:val="000D489D"/>
    <w:rsid w:val="000D497D"/>
    <w:rsid w:val="000D4D63"/>
    <w:rsid w:val="000D51D9"/>
    <w:rsid w:val="000D52B2"/>
    <w:rsid w:val="000D5393"/>
    <w:rsid w:val="000D54E1"/>
    <w:rsid w:val="000D57A7"/>
    <w:rsid w:val="000D585C"/>
    <w:rsid w:val="000D5C17"/>
    <w:rsid w:val="000D5F4A"/>
    <w:rsid w:val="000D642C"/>
    <w:rsid w:val="000D684E"/>
    <w:rsid w:val="000D71F7"/>
    <w:rsid w:val="000D7D4D"/>
    <w:rsid w:val="000E017C"/>
    <w:rsid w:val="000E02D6"/>
    <w:rsid w:val="000E0527"/>
    <w:rsid w:val="000E052F"/>
    <w:rsid w:val="000E0669"/>
    <w:rsid w:val="000E0845"/>
    <w:rsid w:val="000E11D9"/>
    <w:rsid w:val="000E1664"/>
    <w:rsid w:val="000E17B4"/>
    <w:rsid w:val="000E18EA"/>
    <w:rsid w:val="000E1E92"/>
    <w:rsid w:val="000E20F9"/>
    <w:rsid w:val="000E218E"/>
    <w:rsid w:val="000E22A6"/>
    <w:rsid w:val="000E23FF"/>
    <w:rsid w:val="000E2EA4"/>
    <w:rsid w:val="000E371D"/>
    <w:rsid w:val="000E37A3"/>
    <w:rsid w:val="000E43AB"/>
    <w:rsid w:val="000E478A"/>
    <w:rsid w:val="000E51D6"/>
    <w:rsid w:val="000E5324"/>
    <w:rsid w:val="000E55C4"/>
    <w:rsid w:val="000E59AB"/>
    <w:rsid w:val="000E5AD6"/>
    <w:rsid w:val="000E5BBB"/>
    <w:rsid w:val="000E5EBB"/>
    <w:rsid w:val="000E5EC5"/>
    <w:rsid w:val="000E6482"/>
    <w:rsid w:val="000E66A7"/>
    <w:rsid w:val="000E66EF"/>
    <w:rsid w:val="000E69BE"/>
    <w:rsid w:val="000E6C65"/>
    <w:rsid w:val="000E6D7C"/>
    <w:rsid w:val="000E6F04"/>
    <w:rsid w:val="000E700D"/>
    <w:rsid w:val="000E7090"/>
    <w:rsid w:val="000E74EE"/>
    <w:rsid w:val="000E7644"/>
    <w:rsid w:val="000E78E3"/>
    <w:rsid w:val="000E7ECB"/>
    <w:rsid w:val="000F06D6"/>
    <w:rsid w:val="000F0709"/>
    <w:rsid w:val="000F0DAE"/>
    <w:rsid w:val="000F0EB1"/>
    <w:rsid w:val="000F1106"/>
    <w:rsid w:val="000F16FB"/>
    <w:rsid w:val="000F184F"/>
    <w:rsid w:val="000F1854"/>
    <w:rsid w:val="000F1AE1"/>
    <w:rsid w:val="000F217B"/>
    <w:rsid w:val="000F26CB"/>
    <w:rsid w:val="000F3332"/>
    <w:rsid w:val="000F3412"/>
    <w:rsid w:val="000F3BE9"/>
    <w:rsid w:val="000F3F38"/>
    <w:rsid w:val="000F3F6C"/>
    <w:rsid w:val="000F43CF"/>
    <w:rsid w:val="000F43E3"/>
    <w:rsid w:val="000F4ED8"/>
    <w:rsid w:val="000F4F9E"/>
    <w:rsid w:val="000F528A"/>
    <w:rsid w:val="000F5397"/>
    <w:rsid w:val="000F557E"/>
    <w:rsid w:val="000F5611"/>
    <w:rsid w:val="000F56C3"/>
    <w:rsid w:val="000F5AB7"/>
    <w:rsid w:val="000F5B27"/>
    <w:rsid w:val="000F5CF0"/>
    <w:rsid w:val="000F5D31"/>
    <w:rsid w:val="000F61FC"/>
    <w:rsid w:val="000F621D"/>
    <w:rsid w:val="000F62B3"/>
    <w:rsid w:val="000F6329"/>
    <w:rsid w:val="000F66A8"/>
    <w:rsid w:val="000F68BA"/>
    <w:rsid w:val="000F6A61"/>
    <w:rsid w:val="000F6A64"/>
    <w:rsid w:val="000F6DF3"/>
    <w:rsid w:val="000F6EA0"/>
    <w:rsid w:val="000F6F49"/>
    <w:rsid w:val="001005FF"/>
    <w:rsid w:val="00100649"/>
    <w:rsid w:val="00100770"/>
    <w:rsid w:val="00100A45"/>
    <w:rsid w:val="00100CF4"/>
    <w:rsid w:val="0010105B"/>
    <w:rsid w:val="0010105D"/>
    <w:rsid w:val="00101244"/>
    <w:rsid w:val="00101BCC"/>
    <w:rsid w:val="0010203E"/>
    <w:rsid w:val="0010271B"/>
    <w:rsid w:val="001027CD"/>
    <w:rsid w:val="00102BB7"/>
    <w:rsid w:val="00103174"/>
    <w:rsid w:val="00103323"/>
    <w:rsid w:val="00103851"/>
    <w:rsid w:val="00103ADA"/>
    <w:rsid w:val="00103DC0"/>
    <w:rsid w:val="001040A8"/>
    <w:rsid w:val="001045CB"/>
    <w:rsid w:val="001048B7"/>
    <w:rsid w:val="00104A65"/>
    <w:rsid w:val="00104A7C"/>
    <w:rsid w:val="001054B3"/>
    <w:rsid w:val="00105BCB"/>
    <w:rsid w:val="00105C28"/>
    <w:rsid w:val="00105E18"/>
    <w:rsid w:val="00105E19"/>
    <w:rsid w:val="001060D1"/>
    <w:rsid w:val="00106117"/>
    <w:rsid w:val="001061BB"/>
    <w:rsid w:val="001062FB"/>
    <w:rsid w:val="001063E6"/>
    <w:rsid w:val="001068F8"/>
    <w:rsid w:val="00106B59"/>
    <w:rsid w:val="001070B9"/>
    <w:rsid w:val="00107358"/>
    <w:rsid w:val="001074E3"/>
    <w:rsid w:val="00107BAD"/>
    <w:rsid w:val="00110418"/>
    <w:rsid w:val="001105EA"/>
    <w:rsid w:val="001108D9"/>
    <w:rsid w:val="00110929"/>
    <w:rsid w:val="0011092E"/>
    <w:rsid w:val="00110D0F"/>
    <w:rsid w:val="00110EBC"/>
    <w:rsid w:val="00110F2E"/>
    <w:rsid w:val="00111052"/>
    <w:rsid w:val="001112E3"/>
    <w:rsid w:val="001117FC"/>
    <w:rsid w:val="00111871"/>
    <w:rsid w:val="001118D0"/>
    <w:rsid w:val="00111D66"/>
    <w:rsid w:val="0011224B"/>
    <w:rsid w:val="001127C4"/>
    <w:rsid w:val="00112B01"/>
    <w:rsid w:val="00112C4F"/>
    <w:rsid w:val="00112DEF"/>
    <w:rsid w:val="001139CE"/>
    <w:rsid w:val="00113CF4"/>
    <w:rsid w:val="00113D10"/>
    <w:rsid w:val="00113D2F"/>
    <w:rsid w:val="001140CF"/>
    <w:rsid w:val="00114370"/>
    <w:rsid w:val="00114870"/>
    <w:rsid w:val="00114AD5"/>
    <w:rsid w:val="00114B17"/>
    <w:rsid w:val="00114BAA"/>
    <w:rsid w:val="00114C3D"/>
    <w:rsid w:val="00114C46"/>
    <w:rsid w:val="00115027"/>
    <w:rsid w:val="001153EA"/>
    <w:rsid w:val="00115643"/>
    <w:rsid w:val="001156AD"/>
    <w:rsid w:val="00115F6D"/>
    <w:rsid w:val="00116118"/>
    <w:rsid w:val="00116765"/>
    <w:rsid w:val="00116896"/>
    <w:rsid w:val="00116C54"/>
    <w:rsid w:val="00116C75"/>
    <w:rsid w:val="001171D9"/>
    <w:rsid w:val="0011725A"/>
    <w:rsid w:val="0011747E"/>
    <w:rsid w:val="00117997"/>
    <w:rsid w:val="00117A81"/>
    <w:rsid w:val="00117AE6"/>
    <w:rsid w:val="00117CEA"/>
    <w:rsid w:val="00117D13"/>
    <w:rsid w:val="001203FC"/>
    <w:rsid w:val="001205CB"/>
    <w:rsid w:val="00121387"/>
    <w:rsid w:val="0012169D"/>
    <w:rsid w:val="0012189E"/>
    <w:rsid w:val="001218CE"/>
    <w:rsid w:val="001218D2"/>
    <w:rsid w:val="001219F5"/>
    <w:rsid w:val="00121A10"/>
    <w:rsid w:val="00121A20"/>
    <w:rsid w:val="00121D09"/>
    <w:rsid w:val="00121D45"/>
    <w:rsid w:val="001221FA"/>
    <w:rsid w:val="0012257F"/>
    <w:rsid w:val="0012320A"/>
    <w:rsid w:val="0012355E"/>
    <w:rsid w:val="001237F7"/>
    <w:rsid w:val="00123A09"/>
    <w:rsid w:val="00123CA8"/>
    <w:rsid w:val="00123D2C"/>
    <w:rsid w:val="00124075"/>
    <w:rsid w:val="0012443B"/>
    <w:rsid w:val="001248FC"/>
    <w:rsid w:val="001252EB"/>
    <w:rsid w:val="00125448"/>
    <w:rsid w:val="00125A1D"/>
    <w:rsid w:val="00125B92"/>
    <w:rsid w:val="00125D8C"/>
    <w:rsid w:val="00125FDB"/>
    <w:rsid w:val="00126305"/>
    <w:rsid w:val="00126308"/>
    <w:rsid w:val="001263C1"/>
    <w:rsid w:val="00126A06"/>
    <w:rsid w:val="00126B4A"/>
    <w:rsid w:val="00127088"/>
    <w:rsid w:val="00127221"/>
    <w:rsid w:val="0012729D"/>
    <w:rsid w:val="00127687"/>
    <w:rsid w:val="00127931"/>
    <w:rsid w:val="00127B1F"/>
    <w:rsid w:val="00127D88"/>
    <w:rsid w:val="00127E83"/>
    <w:rsid w:val="0013034D"/>
    <w:rsid w:val="001307BC"/>
    <w:rsid w:val="001309B2"/>
    <w:rsid w:val="0013192D"/>
    <w:rsid w:val="00131BF9"/>
    <w:rsid w:val="00131C5A"/>
    <w:rsid w:val="00131F38"/>
    <w:rsid w:val="00131FE9"/>
    <w:rsid w:val="001326A2"/>
    <w:rsid w:val="00132DED"/>
    <w:rsid w:val="00132FD0"/>
    <w:rsid w:val="001330B8"/>
    <w:rsid w:val="001335BC"/>
    <w:rsid w:val="001335F5"/>
    <w:rsid w:val="001338E9"/>
    <w:rsid w:val="001344C0"/>
    <w:rsid w:val="001346FA"/>
    <w:rsid w:val="00134C91"/>
    <w:rsid w:val="00135169"/>
    <w:rsid w:val="00135218"/>
    <w:rsid w:val="00135252"/>
    <w:rsid w:val="0013526B"/>
    <w:rsid w:val="0013526E"/>
    <w:rsid w:val="00135394"/>
    <w:rsid w:val="0013580A"/>
    <w:rsid w:val="001358C2"/>
    <w:rsid w:val="001358D4"/>
    <w:rsid w:val="00135999"/>
    <w:rsid w:val="001360E1"/>
    <w:rsid w:val="001365A4"/>
    <w:rsid w:val="00136635"/>
    <w:rsid w:val="00136790"/>
    <w:rsid w:val="0013683C"/>
    <w:rsid w:val="00136BBA"/>
    <w:rsid w:val="001375CD"/>
    <w:rsid w:val="0013762F"/>
    <w:rsid w:val="001376DA"/>
    <w:rsid w:val="001376E6"/>
    <w:rsid w:val="00137AB5"/>
    <w:rsid w:val="00137B99"/>
    <w:rsid w:val="00137C36"/>
    <w:rsid w:val="00137F0B"/>
    <w:rsid w:val="00137FB6"/>
    <w:rsid w:val="0014038C"/>
    <w:rsid w:val="00140509"/>
    <w:rsid w:val="00140969"/>
    <w:rsid w:val="001409CF"/>
    <w:rsid w:val="001415C0"/>
    <w:rsid w:val="00141601"/>
    <w:rsid w:val="001416D3"/>
    <w:rsid w:val="0014182A"/>
    <w:rsid w:val="00141990"/>
    <w:rsid w:val="00141A18"/>
    <w:rsid w:val="00141BE7"/>
    <w:rsid w:val="001420DF"/>
    <w:rsid w:val="0014220F"/>
    <w:rsid w:val="001425FB"/>
    <w:rsid w:val="00142ADE"/>
    <w:rsid w:val="00143127"/>
    <w:rsid w:val="00143140"/>
    <w:rsid w:val="00143E76"/>
    <w:rsid w:val="00143E93"/>
    <w:rsid w:val="00143F1D"/>
    <w:rsid w:val="001440F0"/>
    <w:rsid w:val="00144571"/>
    <w:rsid w:val="001445CE"/>
    <w:rsid w:val="00144726"/>
    <w:rsid w:val="001447B7"/>
    <w:rsid w:val="0014489D"/>
    <w:rsid w:val="00144D9A"/>
    <w:rsid w:val="00145315"/>
    <w:rsid w:val="00145B01"/>
    <w:rsid w:val="00145CAD"/>
    <w:rsid w:val="00145E5F"/>
    <w:rsid w:val="00146389"/>
    <w:rsid w:val="00146591"/>
    <w:rsid w:val="001465F4"/>
    <w:rsid w:val="00146904"/>
    <w:rsid w:val="00146964"/>
    <w:rsid w:val="00146989"/>
    <w:rsid w:val="00146D32"/>
    <w:rsid w:val="001476DC"/>
    <w:rsid w:val="00147874"/>
    <w:rsid w:val="00147AEC"/>
    <w:rsid w:val="00147BDE"/>
    <w:rsid w:val="00147C7F"/>
    <w:rsid w:val="00147D25"/>
    <w:rsid w:val="0015036D"/>
    <w:rsid w:val="001506B3"/>
    <w:rsid w:val="00150C1E"/>
    <w:rsid w:val="00150F1A"/>
    <w:rsid w:val="001510DF"/>
    <w:rsid w:val="0015121A"/>
    <w:rsid w:val="00151469"/>
    <w:rsid w:val="00151698"/>
    <w:rsid w:val="0015190F"/>
    <w:rsid w:val="00151E23"/>
    <w:rsid w:val="00151EAE"/>
    <w:rsid w:val="001523B7"/>
    <w:rsid w:val="001526E0"/>
    <w:rsid w:val="00152A4E"/>
    <w:rsid w:val="00152C7C"/>
    <w:rsid w:val="0015373E"/>
    <w:rsid w:val="00153B76"/>
    <w:rsid w:val="00153FEF"/>
    <w:rsid w:val="001541EA"/>
    <w:rsid w:val="00154220"/>
    <w:rsid w:val="00154684"/>
    <w:rsid w:val="001549FC"/>
    <w:rsid w:val="001549FF"/>
    <w:rsid w:val="00154A63"/>
    <w:rsid w:val="001551B5"/>
    <w:rsid w:val="00155D64"/>
    <w:rsid w:val="001563BD"/>
    <w:rsid w:val="00156BBD"/>
    <w:rsid w:val="00156DC4"/>
    <w:rsid w:val="0015772B"/>
    <w:rsid w:val="0015779B"/>
    <w:rsid w:val="001579BF"/>
    <w:rsid w:val="00157A90"/>
    <w:rsid w:val="00157B7B"/>
    <w:rsid w:val="00157F10"/>
    <w:rsid w:val="00160461"/>
    <w:rsid w:val="00160B06"/>
    <w:rsid w:val="00160B11"/>
    <w:rsid w:val="00161005"/>
    <w:rsid w:val="001610AF"/>
    <w:rsid w:val="00162135"/>
    <w:rsid w:val="00162353"/>
    <w:rsid w:val="00162681"/>
    <w:rsid w:val="001629FC"/>
    <w:rsid w:val="00162B4D"/>
    <w:rsid w:val="00162BD1"/>
    <w:rsid w:val="00162EF2"/>
    <w:rsid w:val="0016352D"/>
    <w:rsid w:val="00163554"/>
    <w:rsid w:val="00163644"/>
    <w:rsid w:val="00163BF2"/>
    <w:rsid w:val="00163FBD"/>
    <w:rsid w:val="00164762"/>
    <w:rsid w:val="00164E14"/>
    <w:rsid w:val="00164F6D"/>
    <w:rsid w:val="001659C1"/>
    <w:rsid w:val="00165F59"/>
    <w:rsid w:val="0016613D"/>
    <w:rsid w:val="00166278"/>
    <w:rsid w:val="00166364"/>
    <w:rsid w:val="0016660C"/>
    <w:rsid w:val="001666F1"/>
    <w:rsid w:val="001669BD"/>
    <w:rsid w:val="00166C86"/>
    <w:rsid w:val="0016726A"/>
    <w:rsid w:val="001672AE"/>
    <w:rsid w:val="00167995"/>
    <w:rsid w:val="00167A2F"/>
    <w:rsid w:val="00167A9D"/>
    <w:rsid w:val="001702EB"/>
    <w:rsid w:val="00170B78"/>
    <w:rsid w:val="001711A9"/>
    <w:rsid w:val="00171478"/>
    <w:rsid w:val="0017163C"/>
    <w:rsid w:val="00171D49"/>
    <w:rsid w:val="00171E82"/>
    <w:rsid w:val="00171E9B"/>
    <w:rsid w:val="00171FAE"/>
    <w:rsid w:val="001721D5"/>
    <w:rsid w:val="00172273"/>
    <w:rsid w:val="00172392"/>
    <w:rsid w:val="00173338"/>
    <w:rsid w:val="001735B9"/>
    <w:rsid w:val="00173A8E"/>
    <w:rsid w:val="00173D09"/>
    <w:rsid w:val="001742F2"/>
    <w:rsid w:val="0017437B"/>
    <w:rsid w:val="001746D1"/>
    <w:rsid w:val="001747A2"/>
    <w:rsid w:val="00174E2C"/>
    <w:rsid w:val="00174E5E"/>
    <w:rsid w:val="00174FE7"/>
    <w:rsid w:val="001750CB"/>
    <w:rsid w:val="001751B9"/>
    <w:rsid w:val="00175796"/>
    <w:rsid w:val="00175A10"/>
    <w:rsid w:val="00175A7C"/>
    <w:rsid w:val="00175B77"/>
    <w:rsid w:val="00175D48"/>
    <w:rsid w:val="001762DB"/>
    <w:rsid w:val="00176547"/>
    <w:rsid w:val="0017678E"/>
    <w:rsid w:val="00176850"/>
    <w:rsid w:val="00176CFC"/>
    <w:rsid w:val="00176E09"/>
    <w:rsid w:val="00176E1A"/>
    <w:rsid w:val="00176FB5"/>
    <w:rsid w:val="0017732D"/>
    <w:rsid w:val="00177BAC"/>
    <w:rsid w:val="00177D40"/>
    <w:rsid w:val="00177F35"/>
    <w:rsid w:val="00180304"/>
    <w:rsid w:val="001806C8"/>
    <w:rsid w:val="00180B6F"/>
    <w:rsid w:val="001810DA"/>
    <w:rsid w:val="0018143F"/>
    <w:rsid w:val="001817F1"/>
    <w:rsid w:val="00181D12"/>
    <w:rsid w:val="00182BB1"/>
    <w:rsid w:val="001833D1"/>
    <w:rsid w:val="001833FB"/>
    <w:rsid w:val="00183599"/>
    <w:rsid w:val="0018380E"/>
    <w:rsid w:val="00183911"/>
    <w:rsid w:val="00184226"/>
    <w:rsid w:val="00184240"/>
    <w:rsid w:val="0018442B"/>
    <w:rsid w:val="001846F2"/>
    <w:rsid w:val="001849EF"/>
    <w:rsid w:val="00184C6F"/>
    <w:rsid w:val="00185251"/>
    <w:rsid w:val="001854F1"/>
    <w:rsid w:val="001856D0"/>
    <w:rsid w:val="0018582E"/>
    <w:rsid w:val="0018584E"/>
    <w:rsid w:val="00185C19"/>
    <w:rsid w:val="00186721"/>
    <w:rsid w:val="001867B4"/>
    <w:rsid w:val="00186C04"/>
    <w:rsid w:val="00186EFF"/>
    <w:rsid w:val="00186F7A"/>
    <w:rsid w:val="00187149"/>
    <w:rsid w:val="00187FF9"/>
    <w:rsid w:val="001902A8"/>
    <w:rsid w:val="00190959"/>
    <w:rsid w:val="00190AC1"/>
    <w:rsid w:val="00190C2B"/>
    <w:rsid w:val="0019113F"/>
    <w:rsid w:val="0019197F"/>
    <w:rsid w:val="00191B7A"/>
    <w:rsid w:val="00191D86"/>
    <w:rsid w:val="001921DE"/>
    <w:rsid w:val="001924F7"/>
    <w:rsid w:val="001927C8"/>
    <w:rsid w:val="00192875"/>
    <w:rsid w:val="00192B67"/>
    <w:rsid w:val="00192D14"/>
    <w:rsid w:val="00192E38"/>
    <w:rsid w:val="00192F21"/>
    <w:rsid w:val="0019341A"/>
    <w:rsid w:val="001934DF"/>
    <w:rsid w:val="001937A3"/>
    <w:rsid w:val="0019394F"/>
    <w:rsid w:val="00193ABA"/>
    <w:rsid w:val="00193C61"/>
    <w:rsid w:val="00194061"/>
    <w:rsid w:val="0019406A"/>
    <w:rsid w:val="001944CD"/>
    <w:rsid w:val="0019468F"/>
    <w:rsid w:val="0019470D"/>
    <w:rsid w:val="001949D3"/>
    <w:rsid w:val="00194A05"/>
    <w:rsid w:val="00194B5A"/>
    <w:rsid w:val="00194BE4"/>
    <w:rsid w:val="00194D87"/>
    <w:rsid w:val="00194E68"/>
    <w:rsid w:val="00195220"/>
    <w:rsid w:val="001952D1"/>
    <w:rsid w:val="001956D0"/>
    <w:rsid w:val="00196508"/>
    <w:rsid w:val="001965C4"/>
    <w:rsid w:val="001973E3"/>
    <w:rsid w:val="0019750C"/>
    <w:rsid w:val="001975F2"/>
    <w:rsid w:val="00197DF9"/>
    <w:rsid w:val="001A05D2"/>
    <w:rsid w:val="001A0921"/>
    <w:rsid w:val="001A1457"/>
    <w:rsid w:val="001A1986"/>
    <w:rsid w:val="001A1987"/>
    <w:rsid w:val="001A1DEF"/>
    <w:rsid w:val="001A1F0C"/>
    <w:rsid w:val="001A1F67"/>
    <w:rsid w:val="001A2106"/>
    <w:rsid w:val="001A2564"/>
    <w:rsid w:val="001A2625"/>
    <w:rsid w:val="001A26FB"/>
    <w:rsid w:val="001A2854"/>
    <w:rsid w:val="001A2937"/>
    <w:rsid w:val="001A2B0A"/>
    <w:rsid w:val="001A3015"/>
    <w:rsid w:val="001A3076"/>
    <w:rsid w:val="001A315C"/>
    <w:rsid w:val="001A3571"/>
    <w:rsid w:val="001A38BB"/>
    <w:rsid w:val="001A45D5"/>
    <w:rsid w:val="001A4737"/>
    <w:rsid w:val="001A4812"/>
    <w:rsid w:val="001A4996"/>
    <w:rsid w:val="001A4CDC"/>
    <w:rsid w:val="001A4EF4"/>
    <w:rsid w:val="001A5065"/>
    <w:rsid w:val="001A5463"/>
    <w:rsid w:val="001A5951"/>
    <w:rsid w:val="001A5B7A"/>
    <w:rsid w:val="001A5E45"/>
    <w:rsid w:val="001A6173"/>
    <w:rsid w:val="001A62DF"/>
    <w:rsid w:val="001A6333"/>
    <w:rsid w:val="001A6ABE"/>
    <w:rsid w:val="001A6CE7"/>
    <w:rsid w:val="001A70A5"/>
    <w:rsid w:val="001A73FD"/>
    <w:rsid w:val="001A757F"/>
    <w:rsid w:val="001A771A"/>
    <w:rsid w:val="001A79F1"/>
    <w:rsid w:val="001A7A1E"/>
    <w:rsid w:val="001B0578"/>
    <w:rsid w:val="001B0890"/>
    <w:rsid w:val="001B094C"/>
    <w:rsid w:val="001B0D97"/>
    <w:rsid w:val="001B1075"/>
    <w:rsid w:val="001B11BE"/>
    <w:rsid w:val="001B12B7"/>
    <w:rsid w:val="001B14BE"/>
    <w:rsid w:val="001B1523"/>
    <w:rsid w:val="001B1583"/>
    <w:rsid w:val="001B15FE"/>
    <w:rsid w:val="001B181D"/>
    <w:rsid w:val="001B192D"/>
    <w:rsid w:val="001B1BF4"/>
    <w:rsid w:val="001B1D92"/>
    <w:rsid w:val="001B1FA1"/>
    <w:rsid w:val="001B20C3"/>
    <w:rsid w:val="001B2129"/>
    <w:rsid w:val="001B21A6"/>
    <w:rsid w:val="001B22B5"/>
    <w:rsid w:val="001B24E4"/>
    <w:rsid w:val="001B2992"/>
    <w:rsid w:val="001B2A5A"/>
    <w:rsid w:val="001B2C3C"/>
    <w:rsid w:val="001B2CE2"/>
    <w:rsid w:val="001B3010"/>
    <w:rsid w:val="001B34A3"/>
    <w:rsid w:val="001B34D1"/>
    <w:rsid w:val="001B36D6"/>
    <w:rsid w:val="001B3701"/>
    <w:rsid w:val="001B3C08"/>
    <w:rsid w:val="001B3C97"/>
    <w:rsid w:val="001B3CAD"/>
    <w:rsid w:val="001B44D1"/>
    <w:rsid w:val="001B4BB5"/>
    <w:rsid w:val="001B4CFB"/>
    <w:rsid w:val="001B517E"/>
    <w:rsid w:val="001B51CB"/>
    <w:rsid w:val="001B53A5"/>
    <w:rsid w:val="001B56D1"/>
    <w:rsid w:val="001B5805"/>
    <w:rsid w:val="001B5A42"/>
    <w:rsid w:val="001B5A5D"/>
    <w:rsid w:val="001B64A5"/>
    <w:rsid w:val="001B653E"/>
    <w:rsid w:val="001B65F6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5DB"/>
    <w:rsid w:val="001C1A1A"/>
    <w:rsid w:val="001C1C9D"/>
    <w:rsid w:val="001C1CE5"/>
    <w:rsid w:val="001C1E98"/>
    <w:rsid w:val="001C22EA"/>
    <w:rsid w:val="001C27E1"/>
    <w:rsid w:val="001C28C7"/>
    <w:rsid w:val="001C2A9B"/>
    <w:rsid w:val="001C2AF5"/>
    <w:rsid w:val="001C2B20"/>
    <w:rsid w:val="001C2E8A"/>
    <w:rsid w:val="001C33C8"/>
    <w:rsid w:val="001C3B98"/>
    <w:rsid w:val="001C3BE5"/>
    <w:rsid w:val="001C3D2A"/>
    <w:rsid w:val="001C3D34"/>
    <w:rsid w:val="001C43A3"/>
    <w:rsid w:val="001C47B0"/>
    <w:rsid w:val="001C4824"/>
    <w:rsid w:val="001C48C2"/>
    <w:rsid w:val="001C508D"/>
    <w:rsid w:val="001C5506"/>
    <w:rsid w:val="001C55EC"/>
    <w:rsid w:val="001C5A44"/>
    <w:rsid w:val="001C5B0C"/>
    <w:rsid w:val="001C5E19"/>
    <w:rsid w:val="001C5E31"/>
    <w:rsid w:val="001C5FB3"/>
    <w:rsid w:val="001C609B"/>
    <w:rsid w:val="001C60F3"/>
    <w:rsid w:val="001C6312"/>
    <w:rsid w:val="001C664F"/>
    <w:rsid w:val="001C6A5B"/>
    <w:rsid w:val="001C6EBE"/>
    <w:rsid w:val="001C7045"/>
    <w:rsid w:val="001C7611"/>
    <w:rsid w:val="001C7D2F"/>
    <w:rsid w:val="001C7E29"/>
    <w:rsid w:val="001D0064"/>
    <w:rsid w:val="001D027B"/>
    <w:rsid w:val="001D0C44"/>
    <w:rsid w:val="001D11E0"/>
    <w:rsid w:val="001D11ED"/>
    <w:rsid w:val="001D1452"/>
    <w:rsid w:val="001D1B44"/>
    <w:rsid w:val="001D1C91"/>
    <w:rsid w:val="001D1D1C"/>
    <w:rsid w:val="001D1D63"/>
    <w:rsid w:val="001D2031"/>
    <w:rsid w:val="001D2658"/>
    <w:rsid w:val="001D2B1F"/>
    <w:rsid w:val="001D2C6B"/>
    <w:rsid w:val="001D2DB5"/>
    <w:rsid w:val="001D3540"/>
    <w:rsid w:val="001D36A9"/>
    <w:rsid w:val="001D377E"/>
    <w:rsid w:val="001D37DE"/>
    <w:rsid w:val="001D3909"/>
    <w:rsid w:val="001D3973"/>
    <w:rsid w:val="001D3974"/>
    <w:rsid w:val="001D3D21"/>
    <w:rsid w:val="001D40AF"/>
    <w:rsid w:val="001D40B9"/>
    <w:rsid w:val="001D4901"/>
    <w:rsid w:val="001D4CB3"/>
    <w:rsid w:val="001D4EE6"/>
    <w:rsid w:val="001D51BA"/>
    <w:rsid w:val="001D52F5"/>
    <w:rsid w:val="001D57E0"/>
    <w:rsid w:val="001D58EE"/>
    <w:rsid w:val="001D5C84"/>
    <w:rsid w:val="001D61EC"/>
    <w:rsid w:val="001D62AE"/>
    <w:rsid w:val="001D6342"/>
    <w:rsid w:val="001D66F8"/>
    <w:rsid w:val="001D67BB"/>
    <w:rsid w:val="001D6839"/>
    <w:rsid w:val="001D6D53"/>
    <w:rsid w:val="001D712F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5C4"/>
    <w:rsid w:val="001E0AE3"/>
    <w:rsid w:val="001E0B68"/>
    <w:rsid w:val="001E0E46"/>
    <w:rsid w:val="001E13D2"/>
    <w:rsid w:val="001E1506"/>
    <w:rsid w:val="001E1AEF"/>
    <w:rsid w:val="001E1B8A"/>
    <w:rsid w:val="001E217E"/>
    <w:rsid w:val="001E23A0"/>
    <w:rsid w:val="001E23E4"/>
    <w:rsid w:val="001E2AD7"/>
    <w:rsid w:val="001E2B0C"/>
    <w:rsid w:val="001E2B43"/>
    <w:rsid w:val="001E337C"/>
    <w:rsid w:val="001E38AD"/>
    <w:rsid w:val="001E3A17"/>
    <w:rsid w:val="001E3F06"/>
    <w:rsid w:val="001E45FF"/>
    <w:rsid w:val="001E4672"/>
    <w:rsid w:val="001E487E"/>
    <w:rsid w:val="001E49E9"/>
    <w:rsid w:val="001E4A6E"/>
    <w:rsid w:val="001E58E2"/>
    <w:rsid w:val="001E5A39"/>
    <w:rsid w:val="001E5F35"/>
    <w:rsid w:val="001E6303"/>
    <w:rsid w:val="001E6909"/>
    <w:rsid w:val="001E6BB8"/>
    <w:rsid w:val="001E6F9F"/>
    <w:rsid w:val="001E75EA"/>
    <w:rsid w:val="001E786D"/>
    <w:rsid w:val="001E787F"/>
    <w:rsid w:val="001E7AED"/>
    <w:rsid w:val="001F0546"/>
    <w:rsid w:val="001F0B56"/>
    <w:rsid w:val="001F0CCF"/>
    <w:rsid w:val="001F0EDE"/>
    <w:rsid w:val="001F0FD1"/>
    <w:rsid w:val="001F12F4"/>
    <w:rsid w:val="001F186B"/>
    <w:rsid w:val="001F1DB7"/>
    <w:rsid w:val="001F2F31"/>
    <w:rsid w:val="001F2F8F"/>
    <w:rsid w:val="001F36C3"/>
    <w:rsid w:val="001F3916"/>
    <w:rsid w:val="001F39C4"/>
    <w:rsid w:val="001F3C3B"/>
    <w:rsid w:val="001F4037"/>
    <w:rsid w:val="001F41A1"/>
    <w:rsid w:val="001F4676"/>
    <w:rsid w:val="001F54C5"/>
    <w:rsid w:val="001F5514"/>
    <w:rsid w:val="001F55E7"/>
    <w:rsid w:val="001F5B50"/>
    <w:rsid w:val="001F61DB"/>
    <w:rsid w:val="001F6519"/>
    <w:rsid w:val="001F662C"/>
    <w:rsid w:val="001F7074"/>
    <w:rsid w:val="001F7654"/>
    <w:rsid w:val="001F7A85"/>
    <w:rsid w:val="001F7C2C"/>
    <w:rsid w:val="002001B7"/>
    <w:rsid w:val="00200490"/>
    <w:rsid w:val="002005FC"/>
    <w:rsid w:val="002009A4"/>
    <w:rsid w:val="00200C29"/>
    <w:rsid w:val="00200D0F"/>
    <w:rsid w:val="00201162"/>
    <w:rsid w:val="00201499"/>
    <w:rsid w:val="00201999"/>
    <w:rsid w:val="002019C5"/>
    <w:rsid w:val="00201B19"/>
    <w:rsid w:val="00201B26"/>
    <w:rsid w:val="00201C91"/>
    <w:rsid w:val="00201F3A"/>
    <w:rsid w:val="00201F95"/>
    <w:rsid w:val="0020236C"/>
    <w:rsid w:val="0020327F"/>
    <w:rsid w:val="00203281"/>
    <w:rsid w:val="002039E6"/>
    <w:rsid w:val="00203A34"/>
    <w:rsid w:val="00203DEB"/>
    <w:rsid w:val="00203F96"/>
    <w:rsid w:val="002041BF"/>
    <w:rsid w:val="002043D0"/>
    <w:rsid w:val="00204539"/>
    <w:rsid w:val="00204831"/>
    <w:rsid w:val="0020488B"/>
    <w:rsid w:val="00204E32"/>
    <w:rsid w:val="00204E5A"/>
    <w:rsid w:val="002050C4"/>
    <w:rsid w:val="00205428"/>
    <w:rsid w:val="00205B83"/>
    <w:rsid w:val="00205F03"/>
    <w:rsid w:val="0020640E"/>
    <w:rsid w:val="00206927"/>
    <w:rsid w:val="002069B2"/>
    <w:rsid w:val="00206B93"/>
    <w:rsid w:val="00206E34"/>
    <w:rsid w:val="00207A55"/>
    <w:rsid w:val="00207D0E"/>
    <w:rsid w:val="00207E4F"/>
    <w:rsid w:val="00207FA3"/>
    <w:rsid w:val="00210241"/>
    <w:rsid w:val="00210CB1"/>
    <w:rsid w:val="002111FD"/>
    <w:rsid w:val="00211341"/>
    <w:rsid w:val="00211E40"/>
    <w:rsid w:val="002122CC"/>
    <w:rsid w:val="00212596"/>
    <w:rsid w:val="002125E4"/>
    <w:rsid w:val="00212D1B"/>
    <w:rsid w:val="00212D2F"/>
    <w:rsid w:val="00212F4C"/>
    <w:rsid w:val="0021336E"/>
    <w:rsid w:val="0021356C"/>
    <w:rsid w:val="002137AB"/>
    <w:rsid w:val="00214628"/>
    <w:rsid w:val="00214DA8"/>
    <w:rsid w:val="0021529E"/>
    <w:rsid w:val="002153E6"/>
    <w:rsid w:val="00215423"/>
    <w:rsid w:val="00215494"/>
    <w:rsid w:val="002158FA"/>
    <w:rsid w:val="00215991"/>
    <w:rsid w:val="00215D3F"/>
    <w:rsid w:val="00215D8B"/>
    <w:rsid w:val="00215E16"/>
    <w:rsid w:val="00215F14"/>
    <w:rsid w:val="00215FAD"/>
    <w:rsid w:val="002160C0"/>
    <w:rsid w:val="00216540"/>
    <w:rsid w:val="002165B2"/>
    <w:rsid w:val="00216742"/>
    <w:rsid w:val="00216924"/>
    <w:rsid w:val="00216B36"/>
    <w:rsid w:val="00216B45"/>
    <w:rsid w:val="00216EE8"/>
    <w:rsid w:val="00217082"/>
    <w:rsid w:val="00217149"/>
    <w:rsid w:val="002174E3"/>
    <w:rsid w:val="002178FD"/>
    <w:rsid w:val="00217984"/>
    <w:rsid w:val="002179C2"/>
    <w:rsid w:val="002179E6"/>
    <w:rsid w:val="00217BA3"/>
    <w:rsid w:val="00217C54"/>
    <w:rsid w:val="00217CDC"/>
    <w:rsid w:val="002202BC"/>
    <w:rsid w:val="00220495"/>
    <w:rsid w:val="00220600"/>
    <w:rsid w:val="00220819"/>
    <w:rsid w:val="00220EAB"/>
    <w:rsid w:val="00221404"/>
    <w:rsid w:val="002218CA"/>
    <w:rsid w:val="00221A91"/>
    <w:rsid w:val="002220C3"/>
    <w:rsid w:val="00222102"/>
    <w:rsid w:val="002221C0"/>
    <w:rsid w:val="002224DB"/>
    <w:rsid w:val="00222756"/>
    <w:rsid w:val="0022295E"/>
    <w:rsid w:val="0022299A"/>
    <w:rsid w:val="00222BC6"/>
    <w:rsid w:val="00223BD6"/>
    <w:rsid w:val="00223F1D"/>
    <w:rsid w:val="00223FCB"/>
    <w:rsid w:val="00224412"/>
    <w:rsid w:val="0022451F"/>
    <w:rsid w:val="002245B0"/>
    <w:rsid w:val="002245DE"/>
    <w:rsid w:val="00224A8E"/>
    <w:rsid w:val="00224B7C"/>
    <w:rsid w:val="00224CC9"/>
    <w:rsid w:val="00224D38"/>
    <w:rsid w:val="00224E18"/>
    <w:rsid w:val="00224E46"/>
    <w:rsid w:val="00225199"/>
    <w:rsid w:val="0022523C"/>
    <w:rsid w:val="002252C3"/>
    <w:rsid w:val="00225343"/>
    <w:rsid w:val="002256A6"/>
    <w:rsid w:val="0022591B"/>
    <w:rsid w:val="0022598E"/>
    <w:rsid w:val="00225AD8"/>
    <w:rsid w:val="00225B16"/>
    <w:rsid w:val="00225C54"/>
    <w:rsid w:val="00225C71"/>
    <w:rsid w:val="00225FB6"/>
    <w:rsid w:val="00226404"/>
    <w:rsid w:val="002264CF"/>
    <w:rsid w:val="00226BE1"/>
    <w:rsid w:val="00227027"/>
    <w:rsid w:val="002276E2"/>
    <w:rsid w:val="00227C26"/>
    <w:rsid w:val="00227D97"/>
    <w:rsid w:val="0023007C"/>
    <w:rsid w:val="00230765"/>
    <w:rsid w:val="002309B0"/>
    <w:rsid w:val="00230BDB"/>
    <w:rsid w:val="0023109F"/>
    <w:rsid w:val="0023118D"/>
    <w:rsid w:val="00231470"/>
    <w:rsid w:val="0023156D"/>
    <w:rsid w:val="002319CE"/>
    <w:rsid w:val="002319E4"/>
    <w:rsid w:val="00231AE0"/>
    <w:rsid w:val="002320DA"/>
    <w:rsid w:val="00232208"/>
    <w:rsid w:val="00232491"/>
    <w:rsid w:val="00232756"/>
    <w:rsid w:val="0023328C"/>
    <w:rsid w:val="00233741"/>
    <w:rsid w:val="002337E9"/>
    <w:rsid w:val="00233E89"/>
    <w:rsid w:val="00234572"/>
    <w:rsid w:val="002346E3"/>
    <w:rsid w:val="0023488B"/>
    <w:rsid w:val="002349E8"/>
    <w:rsid w:val="00234CE3"/>
    <w:rsid w:val="00234FF0"/>
    <w:rsid w:val="0023535F"/>
    <w:rsid w:val="00235632"/>
    <w:rsid w:val="00235872"/>
    <w:rsid w:val="00235C8C"/>
    <w:rsid w:val="00235CAB"/>
    <w:rsid w:val="00235CCA"/>
    <w:rsid w:val="00235D35"/>
    <w:rsid w:val="00235DAD"/>
    <w:rsid w:val="00235DE6"/>
    <w:rsid w:val="00236493"/>
    <w:rsid w:val="00236564"/>
    <w:rsid w:val="00236ADA"/>
    <w:rsid w:val="00236ED3"/>
    <w:rsid w:val="00237162"/>
    <w:rsid w:val="0023757B"/>
    <w:rsid w:val="00237592"/>
    <w:rsid w:val="002378A2"/>
    <w:rsid w:val="00237918"/>
    <w:rsid w:val="0024083C"/>
    <w:rsid w:val="0024086E"/>
    <w:rsid w:val="002413CC"/>
    <w:rsid w:val="0024143A"/>
    <w:rsid w:val="00241559"/>
    <w:rsid w:val="00241BD0"/>
    <w:rsid w:val="00241C0F"/>
    <w:rsid w:val="00242362"/>
    <w:rsid w:val="0024267E"/>
    <w:rsid w:val="002426E0"/>
    <w:rsid w:val="00242A39"/>
    <w:rsid w:val="00243179"/>
    <w:rsid w:val="002434D0"/>
    <w:rsid w:val="0024350A"/>
    <w:rsid w:val="002435B3"/>
    <w:rsid w:val="00243EF2"/>
    <w:rsid w:val="00244040"/>
    <w:rsid w:val="002441D2"/>
    <w:rsid w:val="0024467F"/>
    <w:rsid w:val="00244B30"/>
    <w:rsid w:val="0024566A"/>
    <w:rsid w:val="00245766"/>
    <w:rsid w:val="002458EB"/>
    <w:rsid w:val="002462D0"/>
    <w:rsid w:val="0024633E"/>
    <w:rsid w:val="0024641C"/>
    <w:rsid w:val="00246594"/>
    <w:rsid w:val="002468B7"/>
    <w:rsid w:val="00247228"/>
    <w:rsid w:val="0024729C"/>
    <w:rsid w:val="002478FE"/>
    <w:rsid w:val="0025011B"/>
    <w:rsid w:val="002502F9"/>
    <w:rsid w:val="00250888"/>
    <w:rsid w:val="00251316"/>
    <w:rsid w:val="00251615"/>
    <w:rsid w:val="00251687"/>
    <w:rsid w:val="0025188C"/>
    <w:rsid w:val="002518B0"/>
    <w:rsid w:val="00251B4A"/>
    <w:rsid w:val="00251CB9"/>
    <w:rsid w:val="00251DE3"/>
    <w:rsid w:val="002522A6"/>
    <w:rsid w:val="0025234D"/>
    <w:rsid w:val="0025243C"/>
    <w:rsid w:val="002524F6"/>
    <w:rsid w:val="0025264F"/>
    <w:rsid w:val="0025276C"/>
    <w:rsid w:val="00252933"/>
    <w:rsid w:val="00252E94"/>
    <w:rsid w:val="002536A0"/>
    <w:rsid w:val="002538EB"/>
    <w:rsid w:val="00253EAF"/>
    <w:rsid w:val="0025409A"/>
    <w:rsid w:val="00254623"/>
    <w:rsid w:val="0025462C"/>
    <w:rsid w:val="00254CA7"/>
    <w:rsid w:val="00254F1A"/>
    <w:rsid w:val="00255074"/>
    <w:rsid w:val="0025555E"/>
    <w:rsid w:val="002556A7"/>
    <w:rsid w:val="00255AFD"/>
    <w:rsid w:val="00255D36"/>
    <w:rsid w:val="002562F9"/>
    <w:rsid w:val="0025638D"/>
    <w:rsid w:val="002564D3"/>
    <w:rsid w:val="00256AD8"/>
    <w:rsid w:val="00257543"/>
    <w:rsid w:val="002577E6"/>
    <w:rsid w:val="0025796C"/>
    <w:rsid w:val="00257B2B"/>
    <w:rsid w:val="00257E57"/>
    <w:rsid w:val="00260656"/>
    <w:rsid w:val="00260731"/>
    <w:rsid w:val="00260A05"/>
    <w:rsid w:val="00261782"/>
    <w:rsid w:val="002617E7"/>
    <w:rsid w:val="00261A3A"/>
    <w:rsid w:val="00262298"/>
    <w:rsid w:val="00262A43"/>
    <w:rsid w:val="00262A45"/>
    <w:rsid w:val="002637A1"/>
    <w:rsid w:val="002637AE"/>
    <w:rsid w:val="002639FC"/>
    <w:rsid w:val="00264060"/>
    <w:rsid w:val="00264189"/>
    <w:rsid w:val="00264228"/>
    <w:rsid w:val="00264334"/>
    <w:rsid w:val="0026473E"/>
    <w:rsid w:val="00264A45"/>
    <w:rsid w:val="00265370"/>
    <w:rsid w:val="00265521"/>
    <w:rsid w:val="00265716"/>
    <w:rsid w:val="00265C81"/>
    <w:rsid w:val="00266214"/>
    <w:rsid w:val="0026638A"/>
    <w:rsid w:val="00266CC2"/>
    <w:rsid w:val="002672D7"/>
    <w:rsid w:val="002677C0"/>
    <w:rsid w:val="00267A3C"/>
    <w:rsid w:val="00267C83"/>
    <w:rsid w:val="00267CEB"/>
    <w:rsid w:val="002704F9"/>
    <w:rsid w:val="00271381"/>
    <w:rsid w:val="00271430"/>
    <w:rsid w:val="0027144F"/>
    <w:rsid w:val="00271819"/>
    <w:rsid w:val="00271A63"/>
    <w:rsid w:val="00271DF4"/>
    <w:rsid w:val="00271F3A"/>
    <w:rsid w:val="002720BA"/>
    <w:rsid w:val="00272ECC"/>
    <w:rsid w:val="00272ED3"/>
    <w:rsid w:val="00272FC3"/>
    <w:rsid w:val="00273278"/>
    <w:rsid w:val="002737F4"/>
    <w:rsid w:val="00273921"/>
    <w:rsid w:val="00273D70"/>
    <w:rsid w:val="00273D9E"/>
    <w:rsid w:val="00273E0E"/>
    <w:rsid w:val="00273E84"/>
    <w:rsid w:val="00273FB6"/>
    <w:rsid w:val="0027463C"/>
    <w:rsid w:val="00274BB8"/>
    <w:rsid w:val="00274C41"/>
    <w:rsid w:val="00274C73"/>
    <w:rsid w:val="00274DFF"/>
    <w:rsid w:val="00275006"/>
    <w:rsid w:val="0027588C"/>
    <w:rsid w:val="00275CEB"/>
    <w:rsid w:val="00276081"/>
    <w:rsid w:val="00276B67"/>
    <w:rsid w:val="00276CD4"/>
    <w:rsid w:val="00277006"/>
    <w:rsid w:val="00277097"/>
    <w:rsid w:val="00277490"/>
    <w:rsid w:val="00277CDA"/>
    <w:rsid w:val="00277D1A"/>
    <w:rsid w:val="002805F5"/>
    <w:rsid w:val="00280751"/>
    <w:rsid w:val="00280E8F"/>
    <w:rsid w:val="00280F1E"/>
    <w:rsid w:val="00281605"/>
    <w:rsid w:val="002819A4"/>
    <w:rsid w:val="00281A54"/>
    <w:rsid w:val="00281B2B"/>
    <w:rsid w:val="00281C9B"/>
    <w:rsid w:val="00281D81"/>
    <w:rsid w:val="00281DAE"/>
    <w:rsid w:val="002821B7"/>
    <w:rsid w:val="002822C4"/>
    <w:rsid w:val="002824E0"/>
    <w:rsid w:val="0028265E"/>
    <w:rsid w:val="0028275C"/>
    <w:rsid w:val="0028280A"/>
    <w:rsid w:val="0028305E"/>
    <w:rsid w:val="0028360D"/>
    <w:rsid w:val="002836D8"/>
    <w:rsid w:val="002838A1"/>
    <w:rsid w:val="00283A0A"/>
    <w:rsid w:val="00283B37"/>
    <w:rsid w:val="0028409E"/>
    <w:rsid w:val="00284524"/>
    <w:rsid w:val="0028487A"/>
    <w:rsid w:val="00284888"/>
    <w:rsid w:val="00284AA5"/>
    <w:rsid w:val="002850AC"/>
    <w:rsid w:val="0028525C"/>
    <w:rsid w:val="00285907"/>
    <w:rsid w:val="00285A43"/>
    <w:rsid w:val="00285FB5"/>
    <w:rsid w:val="00286047"/>
    <w:rsid w:val="0028606E"/>
    <w:rsid w:val="00286276"/>
    <w:rsid w:val="00286560"/>
    <w:rsid w:val="00286ACD"/>
    <w:rsid w:val="00286BFC"/>
    <w:rsid w:val="00286D10"/>
    <w:rsid w:val="002871CF"/>
    <w:rsid w:val="002875DC"/>
    <w:rsid w:val="00287838"/>
    <w:rsid w:val="002907B5"/>
    <w:rsid w:val="00290A49"/>
    <w:rsid w:val="00290A87"/>
    <w:rsid w:val="00290C80"/>
    <w:rsid w:val="00290CC2"/>
    <w:rsid w:val="00290EF6"/>
    <w:rsid w:val="002911CE"/>
    <w:rsid w:val="002912B7"/>
    <w:rsid w:val="002912C6"/>
    <w:rsid w:val="0029135D"/>
    <w:rsid w:val="00291685"/>
    <w:rsid w:val="00291E5C"/>
    <w:rsid w:val="00291EF1"/>
    <w:rsid w:val="00291FC4"/>
    <w:rsid w:val="00292174"/>
    <w:rsid w:val="002923C4"/>
    <w:rsid w:val="00292514"/>
    <w:rsid w:val="002926FE"/>
    <w:rsid w:val="00292767"/>
    <w:rsid w:val="00292C37"/>
    <w:rsid w:val="00292EB7"/>
    <w:rsid w:val="00292FA8"/>
    <w:rsid w:val="00293116"/>
    <w:rsid w:val="002937A1"/>
    <w:rsid w:val="00293D41"/>
    <w:rsid w:val="00293E5D"/>
    <w:rsid w:val="00294282"/>
    <w:rsid w:val="0029441F"/>
    <w:rsid w:val="00294544"/>
    <w:rsid w:val="00294D44"/>
    <w:rsid w:val="00295410"/>
    <w:rsid w:val="002955BC"/>
    <w:rsid w:val="002958DD"/>
    <w:rsid w:val="00295A77"/>
    <w:rsid w:val="00295BE1"/>
    <w:rsid w:val="00295FCF"/>
    <w:rsid w:val="00296024"/>
    <w:rsid w:val="00296118"/>
    <w:rsid w:val="00296227"/>
    <w:rsid w:val="00296314"/>
    <w:rsid w:val="0029661F"/>
    <w:rsid w:val="00296F44"/>
    <w:rsid w:val="00296FA6"/>
    <w:rsid w:val="002970C4"/>
    <w:rsid w:val="002972DC"/>
    <w:rsid w:val="00297311"/>
    <w:rsid w:val="00297481"/>
    <w:rsid w:val="0029777D"/>
    <w:rsid w:val="00297A23"/>
    <w:rsid w:val="00297AEB"/>
    <w:rsid w:val="00297B26"/>
    <w:rsid w:val="00297C9D"/>
    <w:rsid w:val="00297F97"/>
    <w:rsid w:val="002A0241"/>
    <w:rsid w:val="002A055E"/>
    <w:rsid w:val="002A1417"/>
    <w:rsid w:val="002A1733"/>
    <w:rsid w:val="002A1A5B"/>
    <w:rsid w:val="002A1D4E"/>
    <w:rsid w:val="002A1F3F"/>
    <w:rsid w:val="002A2107"/>
    <w:rsid w:val="002A2499"/>
    <w:rsid w:val="002A25FD"/>
    <w:rsid w:val="002A2869"/>
    <w:rsid w:val="002A290A"/>
    <w:rsid w:val="002A29F1"/>
    <w:rsid w:val="002A2B92"/>
    <w:rsid w:val="002A2C89"/>
    <w:rsid w:val="002A316F"/>
    <w:rsid w:val="002A3257"/>
    <w:rsid w:val="002A33C6"/>
    <w:rsid w:val="002A3530"/>
    <w:rsid w:val="002A37EE"/>
    <w:rsid w:val="002A3C6B"/>
    <w:rsid w:val="002A3FC3"/>
    <w:rsid w:val="002A4063"/>
    <w:rsid w:val="002A469A"/>
    <w:rsid w:val="002A493B"/>
    <w:rsid w:val="002A4C62"/>
    <w:rsid w:val="002A4CC1"/>
    <w:rsid w:val="002A4FCB"/>
    <w:rsid w:val="002A5356"/>
    <w:rsid w:val="002A54CB"/>
    <w:rsid w:val="002A5EB3"/>
    <w:rsid w:val="002A5F35"/>
    <w:rsid w:val="002A6158"/>
    <w:rsid w:val="002A632B"/>
    <w:rsid w:val="002A665F"/>
    <w:rsid w:val="002A6CFF"/>
    <w:rsid w:val="002A6FF8"/>
    <w:rsid w:val="002A7024"/>
    <w:rsid w:val="002A716B"/>
    <w:rsid w:val="002A75BF"/>
    <w:rsid w:val="002A7657"/>
    <w:rsid w:val="002A7683"/>
    <w:rsid w:val="002A7E94"/>
    <w:rsid w:val="002A7F42"/>
    <w:rsid w:val="002B075D"/>
    <w:rsid w:val="002B10A1"/>
    <w:rsid w:val="002B11B3"/>
    <w:rsid w:val="002B1780"/>
    <w:rsid w:val="002B1C16"/>
    <w:rsid w:val="002B1D78"/>
    <w:rsid w:val="002B1FF9"/>
    <w:rsid w:val="002B24D6"/>
    <w:rsid w:val="002B2859"/>
    <w:rsid w:val="002B2876"/>
    <w:rsid w:val="002B296A"/>
    <w:rsid w:val="002B2C00"/>
    <w:rsid w:val="002B3A7C"/>
    <w:rsid w:val="002B3B0D"/>
    <w:rsid w:val="002B3FE9"/>
    <w:rsid w:val="002B425E"/>
    <w:rsid w:val="002B4A33"/>
    <w:rsid w:val="002B4B5F"/>
    <w:rsid w:val="002B500C"/>
    <w:rsid w:val="002B5962"/>
    <w:rsid w:val="002B5C48"/>
    <w:rsid w:val="002B63FC"/>
    <w:rsid w:val="002B6866"/>
    <w:rsid w:val="002B6C23"/>
    <w:rsid w:val="002B6D00"/>
    <w:rsid w:val="002B6FA2"/>
    <w:rsid w:val="002B70AF"/>
    <w:rsid w:val="002B737E"/>
    <w:rsid w:val="002B74C5"/>
    <w:rsid w:val="002B7641"/>
    <w:rsid w:val="002B77BF"/>
    <w:rsid w:val="002B7B37"/>
    <w:rsid w:val="002C0976"/>
    <w:rsid w:val="002C0B3D"/>
    <w:rsid w:val="002C0ED2"/>
    <w:rsid w:val="002C1122"/>
    <w:rsid w:val="002C1174"/>
    <w:rsid w:val="002C151A"/>
    <w:rsid w:val="002C1961"/>
    <w:rsid w:val="002C228A"/>
    <w:rsid w:val="002C246F"/>
    <w:rsid w:val="002C2471"/>
    <w:rsid w:val="002C276D"/>
    <w:rsid w:val="002C2995"/>
    <w:rsid w:val="002C31B3"/>
    <w:rsid w:val="002C328B"/>
    <w:rsid w:val="002C32C2"/>
    <w:rsid w:val="002C3562"/>
    <w:rsid w:val="002C36C7"/>
    <w:rsid w:val="002C36E5"/>
    <w:rsid w:val="002C38A5"/>
    <w:rsid w:val="002C3FD2"/>
    <w:rsid w:val="002C400F"/>
    <w:rsid w:val="002C41E6"/>
    <w:rsid w:val="002C4435"/>
    <w:rsid w:val="002C4558"/>
    <w:rsid w:val="002C4563"/>
    <w:rsid w:val="002C45D4"/>
    <w:rsid w:val="002C4854"/>
    <w:rsid w:val="002C4FF7"/>
    <w:rsid w:val="002C5001"/>
    <w:rsid w:val="002C58F8"/>
    <w:rsid w:val="002C5DD1"/>
    <w:rsid w:val="002C5E9D"/>
    <w:rsid w:val="002C6360"/>
    <w:rsid w:val="002C6364"/>
    <w:rsid w:val="002C6410"/>
    <w:rsid w:val="002C6443"/>
    <w:rsid w:val="002C6A9C"/>
    <w:rsid w:val="002C6C32"/>
    <w:rsid w:val="002C6E1A"/>
    <w:rsid w:val="002C6FCD"/>
    <w:rsid w:val="002C7054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88E"/>
    <w:rsid w:val="002D0CE9"/>
    <w:rsid w:val="002D0DFF"/>
    <w:rsid w:val="002D0FF9"/>
    <w:rsid w:val="002D102E"/>
    <w:rsid w:val="002D1516"/>
    <w:rsid w:val="002D1C1A"/>
    <w:rsid w:val="002D2CA1"/>
    <w:rsid w:val="002D2D77"/>
    <w:rsid w:val="002D2DF5"/>
    <w:rsid w:val="002D2DFD"/>
    <w:rsid w:val="002D2E85"/>
    <w:rsid w:val="002D30A3"/>
    <w:rsid w:val="002D34B2"/>
    <w:rsid w:val="002D3B37"/>
    <w:rsid w:val="002D408C"/>
    <w:rsid w:val="002D4147"/>
    <w:rsid w:val="002D41BB"/>
    <w:rsid w:val="002D4863"/>
    <w:rsid w:val="002D4ABC"/>
    <w:rsid w:val="002D4D46"/>
    <w:rsid w:val="002D5255"/>
    <w:rsid w:val="002D5933"/>
    <w:rsid w:val="002D5BFA"/>
    <w:rsid w:val="002D6218"/>
    <w:rsid w:val="002D6854"/>
    <w:rsid w:val="002D6A4E"/>
    <w:rsid w:val="002D6B9B"/>
    <w:rsid w:val="002D6C36"/>
    <w:rsid w:val="002D6E41"/>
    <w:rsid w:val="002D7637"/>
    <w:rsid w:val="002D7662"/>
    <w:rsid w:val="002D7A15"/>
    <w:rsid w:val="002E05FC"/>
    <w:rsid w:val="002E089A"/>
    <w:rsid w:val="002E0AC9"/>
    <w:rsid w:val="002E0B37"/>
    <w:rsid w:val="002E0B70"/>
    <w:rsid w:val="002E0BEF"/>
    <w:rsid w:val="002E0C9B"/>
    <w:rsid w:val="002E1616"/>
    <w:rsid w:val="002E17B6"/>
    <w:rsid w:val="002E17F2"/>
    <w:rsid w:val="002E1BAA"/>
    <w:rsid w:val="002E1D24"/>
    <w:rsid w:val="002E2A11"/>
    <w:rsid w:val="002E2B4D"/>
    <w:rsid w:val="002E368E"/>
    <w:rsid w:val="002E3791"/>
    <w:rsid w:val="002E3859"/>
    <w:rsid w:val="002E3BF4"/>
    <w:rsid w:val="002E4943"/>
    <w:rsid w:val="002E4B6C"/>
    <w:rsid w:val="002E4D4A"/>
    <w:rsid w:val="002E4F7A"/>
    <w:rsid w:val="002E59F9"/>
    <w:rsid w:val="002E5B53"/>
    <w:rsid w:val="002E5CAA"/>
    <w:rsid w:val="002E5F63"/>
    <w:rsid w:val="002E62BF"/>
    <w:rsid w:val="002E659A"/>
    <w:rsid w:val="002E65FB"/>
    <w:rsid w:val="002E689B"/>
    <w:rsid w:val="002E6A61"/>
    <w:rsid w:val="002E6AE9"/>
    <w:rsid w:val="002E7003"/>
    <w:rsid w:val="002E7271"/>
    <w:rsid w:val="002E782D"/>
    <w:rsid w:val="002E7CAE"/>
    <w:rsid w:val="002E7F8F"/>
    <w:rsid w:val="002F07A4"/>
    <w:rsid w:val="002F0BDE"/>
    <w:rsid w:val="002F0D54"/>
    <w:rsid w:val="002F0F2B"/>
    <w:rsid w:val="002F1064"/>
    <w:rsid w:val="002F10D2"/>
    <w:rsid w:val="002F10D7"/>
    <w:rsid w:val="002F1BD8"/>
    <w:rsid w:val="002F225A"/>
    <w:rsid w:val="002F2771"/>
    <w:rsid w:val="002F2F73"/>
    <w:rsid w:val="002F30B7"/>
    <w:rsid w:val="002F3267"/>
    <w:rsid w:val="002F3315"/>
    <w:rsid w:val="002F33B4"/>
    <w:rsid w:val="002F34BA"/>
    <w:rsid w:val="002F34D7"/>
    <w:rsid w:val="002F37A9"/>
    <w:rsid w:val="002F3974"/>
    <w:rsid w:val="002F4522"/>
    <w:rsid w:val="002F4AE1"/>
    <w:rsid w:val="002F546E"/>
    <w:rsid w:val="002F5609"/>
    <w:rsid w:val="002F585B"/>
    <w:rsid w:val="002F5A6F"/>
    <w:rsid w:val="002F5AFC"/>
    <w:rsid w:val="002F5F97"/>
    <w:rsid w:val="002F620C"/>
    <w:rsid w:val="002F6C86"/>
    <w:rsid w:val="002F6CB0"/>
    <w:rsid w:val="002F6D59"/>
    <w:rsid w:val="002F6DE8"/>
    <w:rsid w:val="002F6E9C"/>
    <w:rsid w:val="002F6EF2"/>
    <w:rsid w:val="002F7227"/>
    <w:rsid w:val="002F747E"/>
    <w:rsid w:val="002F771F"/>
    <w:rsid w:val="002F784D"/>
    <w:rsid w:val="002F7D61"/>
    <w:rsid w:val="003001B2"/>
    <w:rsid w:val="003003EF"/>
    <w:rsid w:val="003003F3"/>
    <w:rsid w:val="0030043A"/>
    <w:rsid w:val="0030075F"/>
    <w:rsid w:val="00300842"/>
    <w:rsid w:val="00300A39"/>
    <w:rsid w:val="003018E3"/>
    <w:rsid w:val="003019AB"/>
    <w:rsid w:val="00301BDB"/>
    <w:rsid w:val="00301CB1"/>
    <w:rsid w:val="00301CE6"/>
    <w:rsid w:val="00302569"/>
    <w:rsid w:val="0030256B"/>
    <w:rsid w:val="00302851"/>
    <w:rsid w:val="0030293F"/>
    <w:rsid w:val="00302AFA"/>
    <w:rsid w:val="00302B65"/>
    <w:rsid w:val="00302D11"/>
    <w:rsid w:val="00302D4F"/>
    <w:rsid w:val="00302F66"/>
    <w:rsid w:val="0030374F"/>
    <w:rsid w:val="003038EC"/>
    <w:rsid w:val="003043C9"/>
    <w:rsid w:val="00304A99"/>
    <w:rsid w:val="0030501F"/>
    <w:rsid w:val="0030522D"/>
    <w:rsid w:val="00305444"/>
    <w:rsid w:val="00305464"/>
    <w:rsid w:val="00305AA5"/>
    <w:rsid w:val="00305B8B"/>
    <w:rsid w:val="003060F8"/>
    <w:rsid w:val="00306AC5"/>
    <w:rsid w:val="00306FA0"/>
    <w:rsid w:val="0030704D"/>
    <w:rsid w:val="003071E9"/>
    <w:rsid w:val="00307A42"/>
    <w:rsid w:val="00307A45"/>
    <w:rsid w:val="00307BA1"/>
    <w:rsid w:val="00307BF3"/>
    <w:rsid w:val="003104A5"/>
    <w:rsid w:val="003105FB"/>
    <w:rsid w:val="003109FD"/>
    <w:rsid w:val="00310A7F"/>
    <w:rsid w:val="00311702"/>
    <w:rsid w:val="00311AD8"/>
    <w:rsid w:val="00311E82"/>
    <w:rsid w:val="003124BA"/>
    <w:rsid w:val="00312525"/>
    <w:rsid w:val="00312B75"/>
    <w:rsid w:val="00312C0A"/>
    <w:rsid w:val="00313534"/>
    <w:rsid w:val="00313FD6"/>
    <w:rsid w:val="003143BD"/>
    <w:rsid w:val="00314ABE"/>
    <w:rsid w:val="00314FA1"/>
    <w:rsid w:val="003152B1"/>
    <w:rsid w:val="00315304"/>
    <w:rsid w:val="0031535B"/>
    <w:rsid w:val="003153C1"/>
    <w:rsid w:val="0031567A"/>
    <w:rsid w:val="00315850"/>
    <w:rsid w:val="00315856"/>
    <w:rsid w:val="00315D5B"/>
    <w:rsid w:val="00316549"/>
    <w:rsid w:val="003165B5"/>
    <w:rsid w:val="003167C9"/>
    <w:rsid w:val="00316A5A"/>
    <w:rsid w:val="00316D0F"/>
    <w:rsid w:val="0031708B"/>
    <w:rsid w:val="00317297"/>
    <w:rsid w:val="00317746"/>
    <w:rsid w:val="00317CFB"/>
    <w:rsid w:val="00317EC8"/>
    <w:rsid w:val="00320177"/>
    <w:rsid w:val="003203ED"/>
    <w:rsid w:val="00320831"/>
    <w:rsid w:val="00320A1E"/>
    <w:rsid w:val="00320A8F"/>
    <w:rsid w:val="00320CF2"/>
    <w:rsid w:val="003210E0"/>
    <w:rsid w:val="003210FD"/>
    <w:rsid w:val="00321257"/>
    <w:rsid w:val="0032130F"/>
    <w:rsid w:val="00321B0D"/>
    <w:rsid w:val="00321C1A"/>
    <w:rsid w:val="00322359"/>
    <w:rsid w:val="00322820"/>
    <w:rsid w:val="00322C9F"/>
    <w:rsid w:val="00322FB2"/>
    <w:rsid w:val="003230C4"/>
    <w:rsid w:val="003233E6"/>
    <w:rsid w:val="003239D7"/>
    <w:rsid w:val="00323E34"/>
    <w:rsid w:val="00324135"/>
    <w:rsid w:val="00324258"/>
    <w:rsid w:val="003242DD"/>
    <w:rsid w:val="0032453D"/>
    <w:rsid w:val="0032466C"/>
    <w:rsid w:val="00324765"/>
    <w:rsid w:val="00324864"/>
    <w:rsid w:val="00324AA1"/>
    <w:rsid w:val="00324B6C"/>
    <w:rsid w:val="00324D23"/>
    <w:rsid w:val="00324DA3"/>
    <w:rsid w:val="003253E3"/>
    <w:rsid w:val="00325454"/>
    <w:rsid w:val="00325768"/>
    <w:rsid w:val="003257B3"/>
    <w:rsid w:val="00325884"/>
    <w:rsid w:val="003258F0"/>
    <w:rsid w:val="00325E15"/>
    <w:rsid w:val="00325ECE"/>
    <w:rsid w:val="00325F35"/>
    <w:rsid w:val="003260A9"/>
    <w:rsid w:val="00326853"/>
    <w:rsid w:val="003273A2"/>
    <w:rsid w:val="003275BE"/>
    <w:rsid w:val="0032763E"/>
    <w:rsid w:val="0032763F"/>
    <w:rsid w:val="00327DD4"/>
    <w:rsid w:val="00330B22"/>
    <w:rsid w:val="00330C34"/>
    <w:rsid w:val="00330D80"/>
    <w:rsid w:val="00330E45"/>
    <w:rsid w:val="00330FEE"/>
    <w:rsid w:val="0033161B"/>
    <w:rsid w:val="00331751"/>
    <w:rsid w:val="00331D09"/>
    <w:rsid w:val="00331E4A"/>
    <w:rsid w:val="003328BB"/>
    <w:rsid w:val="003329DD"/>
    <w:rsid w:val="00332A98"/>
    <w:rsid w:val="00332A9A"/>
    <w:rsid w:val="00332B84"/>
    <w:rsid w:val="003330BE"/>
    <w:rsid w:val="003334EA"/>
    <w:rsid w:val="0033352E"/>
    <w:rsid w:val="00333AB3"/>
    <w:rsid w:val="00333FD7"/>
    <w:rsid w:val="0033403E"/>
    <w:rsid w:val="00334165"/>
    <w:rsid w:val="00334578"/>
    <w:rsid w:val="00334579"/>
    <w:rsid w:val="00334D0C"/>
    <w:rsid w:val="0033520D"/>
    <w:rsid w:val="003353EE"/>
    <w:rsid w:val="003354E6"/>
    <w:rsid w:val="00335858"/>
    <w:rsid w:val="00335B12"/>
    <w:rsid w:val="00335BF3"/>
    <w:rsid w:val="00335C0F"/>
    <w:rsid w:val="0033684A"/>
    <w:rsid w:val="00336BDA"/>
    <w:rsid w:val="00336F42"/>
    <w:rsid w:val="00336F80"/>
    <w:rsid w:val="00337135"/>
    <w:rsid w:val="003379C1"/>
    <w:rsid w:val="00337E8D"/>
    <w:rsid w:val="00340095"/>
    <w:rsid w:val="003402E0"/>
    <w:rsid w:val="00340574"/>
    <w:rsid w:val="00340A26"/>
    <w:rsid w:val="00340CA8"/>
    <w:rsid w:val="0034106C"/>
    <w:rsid w:val="003410C7"/>
    <w:rsid w:val="003413A8"/>
    <w:rsid w:val="0034166C"/>
    <w:rsid w:val="003419A8"/>
    <w:rsid w:val="00341B70"/>
    <w:rsid w:val="00342989"/>
    <w:rsid w:val="00342BD7"/>
    <w:rsid w:val="003437BB"/>
    <w:rsid w:val="00343C63"/>
    <w:rsid w:val="00343CA5"/>
    <w:rsid w:val="00343FF6"/>
    <w:rsid w:val="0034447A"/>
    <w:rsid w:val="0034530A"/>
    <w:rsid w:val="00346087"/>
    <w:rsid w:val="00346527"/>
    <w:rsid w:val="003469D5"/>
    <w:rsid w:val="00346D5F"/>
    <w:rsid w:val="00346DB5"/>
    <w:rsid w:val="00347574"/>
    <w:rsid w:val="00347633"/>
    <w:rsid w:val="003477B1"/>
    <w:rsid w:val="003479F3"/>
    <w:rsid w:val="00347DB6"/>
    <w:rsid w:val="00347E16"/>
    <w:rsid w:val="00347E7F"/>
    <w:rsid w:val="0035020E"/>
    <w:rsid w:val="003502CF"/>
    <w:rsid w:val="00350326"/>
    <w:rsid w:val="0035042F"/>
    <w:rsid w:val="0035065C"/>
    <w:rsid w:val="003507E3"/>
    <w:rsid w:val="00350810"/>
    <w:rsid w:val="00350BF2"/>
    <w:rsid w:val="00350C01"/>
    <w:rsid w:val="00350E82"/>
    <w:rsid w:val="0035105A"/>
    <w:rsid w:val="00351639"/>
    <w:rsid w:val="003516FD"/>
    <w:rsid w:val="00351C00"/>
    <w:rsid w:val="00351C21"/>
    <w:rsid w:val="00351C99"/>
    <w:rsid w:val="00351D55"/>
    <w:rsid w:val="00352094"/>
    <w:rsid w:val="00352117"/>
    <w:rsid w:val="0035267B"/>
    <w:rsid w:val="00352AAB"/>
    <w:rsid w:val="00352BCD"/>
    <w:rsid w:val="00352BE5"/>
    <w:rsid w:val="00353492"/>
    <w:rsid w:val="00353AA8"/>
    <w:rsid w:val="00353B8E"/>
    <w:rsid w:val="00354094"/>
    <w:rsid w:val="00354462"/>
    <w:rsid w:val="00354E34"/>
    <w:rsid w:val="00354F66"/>
    <w:rsid w:val="0035511B"/>
    <w:rsid w:val="0035538F"/>
    <w:rsid w:val="00356081"/>
    <w:rsid w:val="003562B1"/>
    <w:rsid w:val="0035640C"/>
    <w:rsid w:val="003565A0"/>
    <w:rsid w:val="00356F20"/>
    <w:rsid w:val="00357316"/>
    <w:rsid w:val="00357380"/>
    <w:rsid w:val="00357788"/>
    <w:rsid w:val="0035793F"/>
    <w:rsid w:val="00357DF3"/>
    <w:rsid w:val="00357F00"/>
    <w:rsid w:val="00360259"/>
    <w:rsid w:val="003602A4"/>
    <w:rsid w:val="003602D9"/>
    <w:rsid w:val="003602E9"/>
    <w:rsid w:val="00361052"/>
    <w:rsid w:val="00361055"/>
    <w:rsid w:val="00361261"/>
    <w:rsid w:val="00361491"/>
    <w:rsid w:val="003616AD"/>
    <w:rsid w:val="003619D6"/>
    <w:rsid w:val="00361F44"/>
    <w:rsid w:val="003620DB"/>
    <w:rsid w:val="00362410"/>
    <w:rsid w:val="003626B8"/>
    <w:rsid w:val="00362CCC"/>
    <w:rsid w:val="00362D0C"/>
    <w:rsid w:val="00362DA3"/>
    <w:rsid w:val="00362ED6"/>
    <w:rsid w:val="00362F2B"/>
    <w:rsid w:val="00363077"/>
    <w:rsid w:val="00363773"/>
    <w:rsid w:val="00363AC4"/>
    <w:rsid w:val="00363CD4"/>
    <w:rsid w:val="0036456F"/>
    <w:rsid w:val="003649A8"/>
    <w:rsid w:val="00364BF8"/>
    <w:rsid w:val="00364E62"/>
    <w:rsid w:val="00364E8D"/>
    <w:rsid w:val="00364F51"/>
    <w:rsid w:val="00365071"/>
    <w:rsid w:val="0036558A"/>
    <w:rsid w:val="00365729"/>
    <w:rsid w:val="00365837"/>
    <w:rsid w:val="003659E2"/>
    <w:rsid w:val="00365A4B"/>
    <w:rsid w:val="00365BF7"/>
    <w:rsid w:val="00365DCF"/>
    <w:rsid w:val="00365ED8"/>
    <w:rsid w:val="003666BA"/>
    <w:rsid w:val="00366730"/>
    <w:rsid w:val="0036686F"/>
    <w:rsid w:val="00366A27"/>
    <w:rsid w:val="00366A3C"/>
    <w:rsid w:val="00366E87"/>
    <w:rsid w:val="00366F82"/>
    <w:rsid w:val="0036722D"/>
    <w:rsid w:val="00367345"/>
    <w:rsid w:val="003673AE"/>
    <w:rsid w:val="0036750B"/>
    <w:rsid w:val="0036766D"/>
    <w:rsid w:val="003676DC"/>
    <w:rsid w:val="003677DE"/>
    <w:rsid w:val="00367B02"/>
    <w:rsid w:val="00367BE0"/>
    <w:rsid w:val="00370054"/>
    <w:rsid w:val="0037014F"/>
    <w:rsid w:val="003703ED"/>
    <w:rsid w:val="00370460"/>
    <w:rsid w:val="003707B0"/>
    <w:rsid w:val="00370B6B"/>
    <w:rsid w:val="00370C16"/>
    <w:rsid w:val="00370E47"/>
    <w:rsid w:val="00370F18"/>
    <w:rsid w:val="00371062"/>
    <w:rsid w:val="003711A4"/>
    <w:rsid w:val="0037166F"/>
    <w:rsid w:val="00371AEE"/>
    <w:rsid w:val="00371D74"/>
    <w:rsid w:val="00371DC4"/>
    <w:rsid w:val="003725F4"/>
    <w:rsid w:val="00372AAF"/>
    <w:rsid w:val="0037310C"/>
    <w:rsid w:val="0037369F"/>
    <w:rsid w:val="00373969"/>
    <w:rsid w:val="00373B73"/>
    <w:rsid w:val="00373CD5"/>
    <w:rsid w:val="00373F21"/>
    <w:rsid w:val="00373F96"/>
    <w:rsid w:val="003742AC"/>
    <w:rsid w:val="003742F3"/>
    <w:rsid w:val="00374304"/>
    <w:rsid w:val="003744CE"/>
    <w:rsid w:val="003745B2"/>
    <w:rsid w:val="003748EB"/>
    <w:rsid w:val="00374AC0"/>
    <w:rsid w:val="00374F8B"/>
    <w:rsid w:val="00375331"/>
    <w:rsid w:val="00375504"/>
    <w:rsid w:val="00375719"/>
    <w:rsid w:val="003757BC"/>
    <w:rsid w:val="003757BD"/>
    <w:rsid w:val="0037588B"/>
    <w:rsid w:val="003759C3"/>
    <w:rsid w:val="00375A7E"/>
    <w:rsid w:val="00375C5A"/>
    <w:rsid w:val="00376429"/>
    <w:rsid w:val="0037650D"/>
    <w:rsid w:val="0037673C"/>
    <w:rsid w:val="00376795"/>
    <w:rsid w:val="003768AA"/>
    <w:rsid w:val="00376A92"/>
    <w:rsid w:val="00376B0A"/>
    <w:rsid w:val="00376CA2"/>
    <w:rsid w:val="00376F55"/>
    <w:rsid w:val="0037719F"/>
    <w:rsid w:val="003773D9"/>
    <w:rsid w:val="003774D1"/>
    <w:rsid w:val="00377B3E"/>
    <w:rsid w:val="00377CE1"/>
    <w:rsid w:val="00377DD1"/>
    <w:rsid w:val="0038010C"/>
    <w:rsid w:val="00380256"/>
    <w:rsid w:val="0038031A"/>
    <w:rsid w:val="0038042C"/>
    <w:rsid w:val="00380BF1"/>
    <w:rsid w:val="00380D7D"/>
    <w:rsid w:val="0038102E"/>
    <w:rsid w:val="003816B3"/>
    <w:rsid w:val="0038187B"/>
    <w:rsid w:val="00381F84"/>
    <w:rsid w:val="003821E2"/>
    <w:rsid w:val="00382434"/>
    <w:rsid w:val="00382B2E"/>
    <w:rsid w:val="00382D73"/>
    <w:rsid w:val="00382E76"/>
    <w:rsid w:val="00382F54"/>
    <w:rsid w:val="00383174"/>
    <w:rsid w:val="00383467"/>
    <w:rsid w:val="00383E50"/>
    <w:rsid w:val="00384177"/>
    <w:rsid w:val="00384284"/>
    <w:rsid w:val="00384694"/>
    <w:rsid w:val="00384809"/>
    <w:rsid w:val="003852A7"/>
    <w:rsid w:val="00385312"/>
    <w:rsid w:val="00385692"/>
    <w:rsid w:val="00385770"/>
    <w:rsid w:val="00385932"/>
    <w:rsid w:val="003859C1"/>
    <w:rsid w:val="00385AD0"/>
    <w:rsid w:val="00385BF0"/>
    <w:rsid w:val="00385CC9"/>
    <w:rsid w:val="00385D70"/>
    <w:rsid w:val="00385E3A"/>
    <w:rsid w:val="003861C1"/>
    <w:rsid w:val="0038631B"/>
    <w:rsid w:val="00386578"/>
    <w:rsid w:val="00386747"/>
    <w:rsid w:val="00386D50"/>
    <w:rsid w:val="00390389"/>
    <w:rsid w:val="003904D8"/>
    <w:rsid w:val="00390B22"/>
    <w:rsid w:val="00390D95"/>
    <w:rsid w:val="00390FFE"/>
    <w:rsid w:val="00391040"/>
    <w:rsid w:val="0039129D"/>
    <w:rsid w:val="003913DB"/>
    <w:rsid w:val="00391460"/>
    <w:rsid w:val="00391638"/>
    <w:rsid w:val="003918D0"/>
    <w:rsid w:val="003919FF"/>
    <w:rsid w:val="00391D08"/>
    <w:rsid w:val="0039210D"/>
    <w:rsid w:val="00392617"/>
    <w:rsid w:val="003927B8"/>
    <w:rsid w:val="00392D70"/>
    <w:rsid w:val="00393702"/>
    <w:rsid w:val="003939FF"/>
    <w:rsid w:val="00393FE3"/>
    <w:rsid w:val="0039401E"/>
    <w:rsid w:val="003940B3"/>
    <w:rsid w:val="003945CB"/>
    <w:rsid w:val="003946B1"/>
    <w:rsid w:val="00394D6B"/>
    <w:rsid w:val="00394D8D"/>
    <w:rsid w:val="00394EE7"/>
    <w:rsid w:val="0039503A"/>
    <w:rsid w:val="0039520F"/>
    <w:rsid w:val="0039548F"/>
    <w:rsid w:val="00395948"/>
    <w:rsid w:val="00395F42"/>
    <w:rsid w:val="00395FEE"/>
    <w:rsid w:val="0039626A"/>
    <w:rsid w:val="0039649E"/>
    <w:rsid w:val="00396784"/>
    <w:rsid w:val="003967CC"/>
    <w:rsid w:val="00396C06"/>
    <w:rsid w:val="00397568"/>
    <w:rsid w:val="00397827"/>
    <w:rsid w:val="003978A8"/>
    <w:rsid w:val="00397B14"/>
    <w:rsid w:val="003A0CD7"/>
    <w:rsid w:val="003A0DAE"/>
    <w:rsid w:val="003A1B8B"/>
    <w:rsid w:val="003A21A8"/>
    <w:rsid w:val="003A2207"/>
    <w:rsid w:val="003A2223"/>
    <w:rsid w:val="003A233C"/>
    <w:rsid w:val="003A2631"/>
    <w:rsid w:val="003A2A0F"/>
    <w:rsid w:val="003A2DD7"/>
    <w:rsid w:val="003A3005"/>
    <w:rsid w:val="003A31A6"/>
    <w:rsid w:val="003A3994"/>
    <w:rsid w:val="003A39CE"/>
    <w:rsid w:val="003A4242"/>
    <w:rsid w:val="003A45A1"/>
    <w:rsid w:val="003A497F"/>
    <w:rsid w:val="003A4B27"/>
    <w:rsid w:val="003A4B6F"/>
    <w:rsid w:val="003A4C34"/>
    <w:rsid w:val="003A4C90"/>
    <w:rsid w:val="003A4DA3"/>
    <w:rsid w:val="003A4EBD"/>
    <w:rsid w:val="003A5124"/>
    <w:rsid w:val="003A5539"/>
    <w:rsid w:val="003A55C7"/>
    <w:rsid w:val="003A5669"/>
    <w:rsid w:val="003A5B0A"/>
    <w:rsid w:val="003A5C85"/>
    <w:rsid w:val="003A5CDA"/>
    <w:rsid w:val="003A5EA3"/>
    <w:rsid w:val="003A5FE9"/>
    <w:rsid w:val="003A65BB"/>
    <w:rsid w:val="003A6826"/>
    <w:rsid w:val="003A697B"/>
    <w:rsid w:val="003A6BAC"/>
    <w:rsid w:val="003A6BE0"/>
    <w:rsid w:val="003A6C8B"/>
    <w:rsid w:val="003A6E92"/>
    <w:rsid w:val="003A6F82"/>
    <w:rsid w:val="003A71AA"/>
    <w:rsid w:val="003A722F"/>
    <w:rsid w:val="003A74D6"/>
    <w:rsid w:val="003A78D1"/>
    <w:rsid w:val="003A7BA5"/>
    <w:rsid w:val="003A7D5E"/>
    <w:rsid w:val="003A7EDC"/>
    <w:rsid w:val="003A7EF3"/>
    <w:rsid w:val="003B055B"/>
    <w:rsid w:val="003B0669"/>
    <w:rsid w:val="003B07C2"/>
    <w:rsid w:val="003B0C53"/>
    <w:rsid w:val="003B0DC8"/>
    <w:rsid w:val="003B159C"/>
    <w:rsid w:val="003B172F"/>
    <w:rsid w:val="003B187B"/>
    <w:rsid w:val="003B1AAF"/>
    <w:rsid w:val="003B1DDF"/>
    <w:rsid w:val="003B1F97"/>
    <w:rsid w:val="003B2343"/>
    <w:rsid w:val="003B29D5"/>
    <w:rsid w:val="003B2AE7"/>
    <w:rsid w:val="003B2B22"/>
    <w:rsid w:val="003B2FC9"/>
    <w:rsid w:val="003B3075"/>
    <w:rsid w:val="003B35D9"/>
    <w:rsid w:val="003B3669"/>
    <w:rsid w:val="003B369F"/>
    <w:rsid w:val="003B36A3"/>
    <w:rsid w:val="003B3BB6"/>
    <w:rsid w:val="003B3DB3"/>
    <w:rsid w:val="003B40D9"/>
    <w:rsid w:val="003B44CC"/>
    <w:rsid w:val="003B4694"/>
    <w:rsid w:val="003B4971"/>
    <w:rsid w:val="003B4C05"/>
    <w:rsid w:val="003B4EB4"/>
    <w:rsid w:val="003B53CC"/>
    <w:rsid w:val="003B5D97"/>
    <w:rsid w:val="003B5E93"/>
    <w:rsid w:val="003B655F"/>
    <w:rsid w:val="003B6931"/>
    <w:rsid w:val="003B69FB"/>
    <w:rsid w:val="003B6CFD"/>
    <w:rsid w:val="003B72C3"/>
    <w:rsid w:val="003B78B3"/>
    <w:rsid w:val="003B791E"/>
    <w:rsid w:val="003B795B"/>
    <w:rsid w:val="003B7AC3"/>
    <w:rsid w:val="003B7FE5"/>
    <w:rsid w:val="003C00BF"/>
    <w:rsid w:val="003C05F8"/>
    <w:rsid w:val="003C0B84"/>
    <w:rsid w:val="003C0BE2"/>
    <w:rsid w:val="003C0D50"/>
    <w:rsid w:val="003C0F7D"/>
    <w:rsid w:val="003C11C8"/>
    <w:rsid w:val="003C12B9"/>
    <w:rsid w:val="003C1326"/>
    <w:rsid w:val="003C151E"/>
    <w:rsid w:val="003C17AE"/>
    <w:rsid w:val="003C1CA4"/>
    <w:rsid w:val="003C1DEB"/>
    <w:rsid w:val="003C22BF"/>
    <w:rsid w:val="003C2702"/>
    <w:rsid w:val="003C2731"/>
    <w:rsid w:val="003C2907"/>
    <w:rsid w:val="003C2A2F"/>
    <w:rsid w:val="003C3076"/>
    <w:rsid w:val="003C32D9"/>
    <w:rsid w:val="003C359F"/>
    <w:rsid w:val="003C35F9"/>
    <w:rsid w:val="003C3FC4"/>
    <w:rsid w:val="003C46EE"/>
    <w:rsid w:val="003C4C73"/>
    <w:rsid w:val="003C4FFF"/>
    <w:rsid w:val="003C5242"/>
    <w:rsid w:val="003C538E"/>
    <w:rsid w:val="003C5843"/>
    <w:rsid w:val="003C6096"/>
    <w:rsid w:val="003C62E9"/>
    <w:rsid w:val="003C62ED"/>
    <w:rsid w:val="003C63C2"/>
    <w:rsid w:val="003C6848"/>
    <w:rsid w:val="003C68BE"/>
    <w:rsid w:val="003C6C52"/>
    <w:rsid w:val="003C6C78"/>
    <w:rsid w:val="003C6D1B"/>
    <w:rsid w:val="003C6E0C"/>
    <w:rsid w:val="003C7206"/>
    <w:rsid w:val="003C733E"/>
    <w:rsid w:val="003C7806"/>
    <w:rsid w:val="003D064B"/>
    <w:rsid w:val="003D085F"/>
    <w:rsid w:val="003D109F"/>
    <w:rsid w:val="003D14F0"/>
    <w:rsid w:val="003D18E8"/>
    <w:rsid w:val="003D2478"/>
    <w:rsid w:val="003D290E"/>
    <w:rsid w:val="003D2D0C"/>
    <w:rsid w:val="003D2E03"/>
    <w:rsid w:val="003D2F8D"/>
    <w:rsid w:val="003D334A"/>
    <w:rsid w:val="003D373A"/>
    <w:rsid w:val="003D37DB"/>
    <w:rsid w:val="003D3AEC"/>
    <w:rsid w:val="003D3F21"/>
    <w:rsid w:val="003D41C3"/>
    <w:rsid w:val="003D45EF"/>
    <w:rsid w:val="003D4835"/>
    <w:rsid w:val="003D4C1E"/>
    <w:rsid w:val="003D4E29"/>
    <w:rsid w:val="003D5831"/>
    <w:rsid w:val="003D5B1F"/>
    <w:rsid w:val="003D5FDB"/>
    <w:rsid w:val="003D6122"/>
    <w:rsid w:val="003D6165"/>
    <w:rsid w:val="003D6509"/>
    <w:rsid w:val="003D659B"/>
    <w:rsid w:val="003D65C0"/>
    <w:rsid w:val="003D6649"/>
    <w:rsid w:val="003D66E6"/>
    <w:rsid w:val="003D6BF3"/>
    <w:rsid w:val="003D6C8B"/>
    <w:rsid w:val="003D7066"/>
    <w:rsid w:val="003D7146"/>
    <w:rsid w:val="003D7446"/>
    <w:rsid w:val="003D761F"/>
    <w:rsid w:val="003D762C"/>
    <w:rsid w:val="003D782B"/>
    <w:rsid w:val="003D7917"/>
    <w:rsid w:val="003D7999"/>
    <w:rsid w:val="003D7FB1"/>
    <w:rsid w:val="003E0096"/>
    <w:rsid w:val="003E00B3"/>
    <w:rsid w:val="003E0936"/>
    <w:rsid w:val="003E0B03"/>
    <w:rsid w:val="003E0EA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528"/>
    <w:rsid w:val="003E273C"/>
    <w:rsid w:val="003E27AB"/>
    <w:rsid w:val="003E2DEA"/>
    <w:rsid w:val="003E37E3"/>
    <w:rsid w:val="003E3A77"/>
    <w:rsid w:val="003E3DD1"/>
    <w:rsid w:val="003E40CD"/>
    <w:rsid w:val="003E42D2"/>
    <w:rsid w:val="003E4493"/>
    <w:rsid w:val="003E46C7"/>
    <w:rsid w:val="003E4789"/>
    <w:rsid w:val="003E4B96"/>
    <w:rsid w:val="003E4DFD"/>
    <w:rsid w:val="003E50AC"/>
    <w:rsid w:val="003E517D"/>
    <w:rsid w:val="003E524B"/>
    <w:rsid w:val="003E527F"/>
    <w:rsid w:val="003E55E4"/>
    <w:rsid w:val="003E5844"/>
    <w:rsid w:val="003E5B3A"/>
    <w:rsid w:val="003E61E7"/>
    <w:rsid w:val="003E62CA"/>
    <w:rsid w:val="003E64AD"/>
    <w:rsid w:val="003E664C"/>
    <w:rsid w:val="003E669B"/>
    <w:rsid w:val="003E6829"/>
    <w:rsid w:val="003E69D8"/>
    <w:rsid w:val="003E6C0E"/>
    <w:rsid w:val="003E6E19"/>
    <w:rsid w:val="003E7090"/>
    <w:rsid w:val="003E74E3"/>
    <w:rsid w:val="003E7676"/>
    <w:rsid w:val="003E791D"/>
    <w:rsid w:val="003E7BE1"/>
    <w:rsid w:val="003E7BFF"/>
    <w:rsid w:val="003E7CA0"/>
    <w:rsid w:val="003E7D42"/>
    <w:rsid w:val="003F039B"/>
    <w:rsid w:val="003F05C7"/>
    <w:rsid w:val="003F0BB2"/>
    <w:rsid w:val="003F0C9E"/>
    <w:rsid w:val="003F158A"/>
    <w:rsid w:val="003F162D"/>
    <w:rsid w:val="003F1D3F"/>
    <w:rsid w:val="003F215B"/>
    <w:rsid w:val="003F228F"/>
    <w:rsid w:val="003F24A2"/>
    <w:rsid w:val="003F2520"/>
    <w:rsid w:val="003F25D5"/>
    <w:rsid w:val="003F2CD4"/>
    <w:rsid w:val="003F2F5D"/>
    <w:rsid w:val="003F33F5"/>
    <w:rsid w:val="003F370E"/>
    <w:rsid w:val="003F385F"/>
    <w:rsid w:val="003F4036"/>
    <w:rsid w:val="003F46E3"/>
    <w:rsid w:val="003F485B"/>
    <w:rsid w:val="003F4A38"/>
    <w:rsid w:val="003F4A65"/>
    <w:rsid w:val="003F4AAD"/>
    <w:rsid w:val="003F4FD6"/>
    <w:rsid w:val="003F55DC"/>
    <w:rsid w:val="003F56D3"/>
    <w:rsid w:val="003F5B82"/>
    <w:rsid w:val="003F5CA0"/>
    <w:rsid w:val="003F5DCE"/>
    <w:rsid w:val="003F61BE"/>
    <w:rsid w:val="003F636B"/>
    <w:rsid w:val="003F6392"/>
    <w:rsid w:val="003F6BBE"/>
    <w:rsid w:val="003F6D95"/>
    <w:rsid w:val="003F7304"/>
    <w:rsid w:val="003F7324"/>
    <w:rsid w:val="003F7674"/>
    <w:rsid w:val="003F77C3"/>
    <w:rsid w:val="003F7B3A"/>
    <w:rsid w:val="003F7BA7"/>
    <w:rsid w:val="003F7E23"/>
    <w:rsid w:val="004000E8"/>
    <w:rsid w:val="0040057C"/>
    <w:rsid w:val="004008B0"/>
    <w:rsid w:val="00400F96"/>
    <w:rsid w:val="00401880"/>
    <w:rsid w:val="00401EB9"/>
    <w:rsid w:val="00401FDE"/>
    <w:rsid w:val="00402353"/>
    <w:rsid w:val="0040255D"/>
    <w:rsid w:val="004028A6"/>
    <w:rsid w:val="004028F6"/>
    <w:rsid w:val="00402E2B"/>
    <w:rsid w:val="00403081"/>
    <w:rsid w:val="0040346C"/>
    <w:rsid w:val="00403952"/>
    <w:rsid w:val="00403C08"/>
    <w:rsid w:val="00403D3E"/>
    <w:rsid w:val="00403FB4"/>
    <w:rsid w:val="004040C0"/>
    <w:rsid w:val="00404606"/>
    <w:rsid w:val="00404EA0"/>
    <w:rsid w:val="00404F21"/>
    <w:rsid w:val="0040512B"/>
    <w:rsid w:val="004051FE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46"/>
    <w:rsid w:val="00406C60"/>
    <w:rsid w:val="00406D09"/>
    <w:rsid w:val="00407103"/>
    <w:rsid w:val="00407498"/>
    <w:rsid w:val="0040756A"/>
    <w:rsid w:val="00407B82"/>
    <w:rsid w:val="00407C29"/>
    <w:rsid w:val="00407CA5"/>
    <w:rsid w:val="00407CD3"/>
    <w:rsid w:val="00407D53"/>
    <w:rsid w:val="00407F7D"/>
    <w:rsid w:val="00410134"/>
    <w:rsid w:val="00410605"/>
    <w:rsid w:val="0041078A"/>
    <w:rsid w:val="00410924"/>
    <w:rsid w:val="00410B4D"/>
    <w:rsid w:val="00410B72"/>
    <w:rsid w:val="00410C9B"/>
    <w:rsid w:val="00410E29"/>
    <w:rsid w:val="00410F18"/>
    <w:rsid w:val="00411691"/>
    <w:rsid w:val="0041196E"/>
    <w:rsid w:val="00411AB6"/>
    <w:rsid w:val="00411B1A"/>
    <w:rsid w:val="004122ED"/>
    <w:rsid w:val="0041237C"/>
    <w:rsid w:val="00412407"/>
    <w:rsid w:val="0041258E"/>
    <w:rsid w:val="0041263E"/>
    <w:rsid w:val="00412676"/>
    <w:rsid w:val="00412B06"/>
    <w:rsid w:val="004132CB"/>
    <w:rsid w:val="00413719"/>
    <w:rsid w:val="004137A8"/>
    <w:rsid w:val="0041384A"/>
    <w:rsid w:val="00413875"/>
    <w:rsid w:val="00413AAC"/>
    <w:rsid w:val="00413BF5"/>
    <w:rsid w:val="00414417"/>
    <w:rsid w:val="00414833"/>
    <w:rsid w:val="00414AB1"/>
    <w:rsid w:val="00414C64"/>
    <w:rsid w:val="00414E51"/>
    <w:rsid w:val="00415E8A"/>
    <w:rsid w:val="0041650B"/>
    <w:rsid w:val="00416DDF"/>
    <w:rsid w:val="00416EC3"/>
    <w:rsid w:val="0041762F"/>
    <w:rsid w:val="00417951"/>
    <w:rsid w:val="00417B86"/>
    <w:rsid w:val="00420230"/>
    <w:rsid w:val="004205EE"/>
    <w:rsid w:val="00420A99"/>
    <w:rsid w:val="00421105"/>
    <w:rsid w:val="00421616"/>
    <w:rsid w:val="0042167F"/>
    <w:rsid w:val="00421DF3"/>
    <w:rsid w:val="00421F66"/>
    <w:rsid w:val="00422C91"/>
    <w:rsid w:val="00422D12"/>
    <w:rsid w:val="004234DB"/>
    <w:rsid w:val="004234E7"/>
    <w:rsid w:val="00423A90"/>
    <w:rsid w:val="004242F4"/>
    <w:rsid w:val="004243F5"/>
    <w:rsid w:val="00424666"/>
    <w:rsid w:val="00424A05"/>
    <w:rsid w:val="00424E78"/>
    <w:rsid w:val="004251E3"/>
    <w:rsid w:val="00425A2C"/>
    <w:rsid w:val="00425A2E"/>
    <w:rsid w:val="00425B68"/>
    <w:rsid w:val="00425B69"/>
    <w:rsid w:val="0042614B"/>
    <w:rsid w:val="004262E2"/>
    <w:rsid w:val="00426561"/>
    <w:rsid w:val="00426910"/>
    <w:rsid w:val="00426A23"/>
    <w:rsid w:val="00426AA7"/>
    <w:rsid w:val="00426ADD"/>
    <w:rsid w:val="00427030"/>
    <w:rsid w:val="00427248"/>
    <w:rsid w:val="00427368"/>
    <w:rsid w:val="00427651"/>
    <w:rsid w:val="00427772"/>
    <w:rsid w:val="004277E9"/>
    <w:rsid w:val="004305EE"/>
    <w:rsid w:val="00430920"/>
    <w:rsid w:val="004309AE"/>
    <w:rsid w:val="004310E6"/>
    <w:rsid w:val="004312D5"/>
    <w:rsid w:val="00431490"/>
    <w:rsid w:val="004319AA"/>
    <w:rsid w:val="00431A9F"/>
    <w:rsid w:val="004324B4"/>
    <w:rsid w:val="004325C5"/>
    <w:rsid w:val="004328D6"/>
    <w:rsid w:val="0043299F"/>
    <w:rsid w:val="00432C2F"/>
    <w:rsid w:val="00432F94"/>
    <w:rsid w:val="00433752"/>
    <w:rsid w:val="00433B5E"/>
    <w:rsid w:val="00433CB2"/>
    <w:rsid w:val="004344C9"/>
    <w:rsid w:val="004344E9"/>
    <w:rsid w:val="00434539"/>
    <w:rsid w:val="004345C8"/>
    <w:rsid w:val="0043473D"/>
    <w:rsid w:val="00434E58"/>
    <w:rsid w:val="00434ED0"/>
    <w:rsid w:val="00435191"/>
    <w:rsid w:val="00435252"/>
    <w:rsid w:val="00435831"/>
    <w:rsid w:val="004361B0"/>
    <w:rsid w:val="00436246"/>
    <w:rsid w:val="0043729E"/>
    <w:rsid w:val="00437447"/>
    <w:rsid w:val="0043780C"/>
    <w:rsid w:val="00437DBD"/>
    <w:rsid w:val="00440188"/>
    <w:rsid w:val="0044047F"/>
    <w:rsid w:val="0044062D"/>
    <w:rsid w:val="004409A7"/>
    <w:rsid w:val="00440C67"/>
    <w:rsid w:val="00440EDE"/>
    <w:rsid w:val="00441023"/>
    <w:rsid w:val="004410B9"/>
    <w:rsid w:val="004410E5"/>
    <w:rsid w:val="00441829"/>
    <w:rsid w:val="004418C6"/>
    <w:rsid w:val="00441903"/>
    <w:rsid w:val="00441A92"/>
    <w:rsid w:val="004427DC"/>
    <w:rsid w:val="00442A5F"/>
    <w:rsid w:val="00442CFD"/>
    <w:rsid w:val="00442F59"/>
    <w:rsid w:val="0044337A"/>
    <w:rsid w:val="00443A21"/>
    <w:rsid w:val="00443C63"/>
    <w:rsid w:val="00443D62"/>
    <w:rsid w:val="00444032"/>
    <w:rsid w:val="00444269"/>
    <w:rsid w:val="00444B1D"/>
    <w:rsid w:val="00444D15"/>
    <w:rsid w:val="00444F56"/>
    <w:rsid w:val="004452C3"/>
    <w:rsid w:val="0044546C"/>
    <w:rsid w:val="00445828"/>
    <w:rsid w:val="004459C8"/>
    <w:rsid w:val="00446488"/>
    <w:rsid w:val="00446A99"/>
    <w:rsid w:val="00446AF2"/>
    <w:rsid w:val="00446B65"/>
    <w:rsid w:val="00446B86"/>
    <w:rsid w:val="00446E9A"/>
    <w:rsid w:val="0044705A"/>
    <w:rsid w:val="004475BC"/>
    <w:rsid w:val="00447BC2"/>
    <w:rsid w:val="00447BC3"/>
    <w:rsid w:val="00450214"/>
    <w:rsid w:val="004503ED"/>
    <w:rsid w:val="00450677"/>
    <w:rsid w:val="004508F5"/>
    <w:rsid w:val="004509AE"/>
    <w:rsid w:val="00450E98"/>
    <w:rsid w:val="0045114F"/>
    <w:rsid w:val="00451463"/>
    <w:rsid w:val="004517AA"/>
    <w:rsid w:val="00451913"/>
    <w:rsid w:val="00452864"/>
    <w:rsid w:val="00452CAC"/>
    <w:rsid w:val="00452CBC"/>
    <w:rsid w:val="00452D06"/>
    <w:rsid w:val="00453191"/>
    <w:rsid w:val="0045334A"/>
    <w:rsid w:val="00453393"/>
    <w:rsid w:val="004533D6"/>
    <w:rsid w:val="00453444"/>
    <w:rsid w:val="00453980"/>
    <w:rsid w:val="004545AE"/>
    <w:rsid w:val="0045486E"/>
    <w:rsid w:val="00454B27"/>
    <w:rsid w:val="00454F21"/>
    <w:rsid w:val="004555E3"/>
    <w:rsid w:val="0045566F"/>
    <w:rsid w:val="00455D0D"/>
    <w:rsid w:val="00455E5B"/>
    <w:rsid w:val="00455EDA"/>
    <w:rsid w:val="0045606C"/>
    <w:rsid w:val="0045615B"/>
    <w:rsid w:val="004562B6"/>
    <w:rsid w:val="0045630F"/>
    <w:rsid w:val="00456380"/>
    <w:rsid w:val="00456425"/>
    <w:rsid w:val="00456BEE"/>
    <w:rsid w:val="00456D12"/>
    <w:rsid w:val="00456D8C"/>
    <w:rsid w:val="00456FDE"/>
    <w:rsid w:val="00457173"/>
    <w:rsid w:val="00457565"/>
    <w:rsid w:val="004577ED"/>
    <w:rsid w:val="00457982"/>
    <w:rsid w:val="00457B71"/>
    <w:rsid w:val="0046038E"/>
    <w:rsid w:val="0046046D"/>
    <w:rsid w:val="00460876"/>
    <w:rsid w:val="00460A5C"/>
    <w:rsid w:val="00460CAD"/>
    <w:rsid w:val="00460D15"/>
    <w:rsid w:val="004612EF"/>
    <w:rsid w:val="00461301"/>
    <w:rsid w:val="004616E7"/>
    <w:rsid w:val="00461892"/>
    <w:rsid w:val="00461BDC"/>
    <w:rsid w:val="00461C51"/>
    <w:rsid w:val="00461F96"/>
    <w:rsid w:val="00462C36"/>
    <w:rsid w:val="00462D8F"/>
    <w:rsid w:val="00463615"/>
    <w:rsid w:val="0046371D"/>
    <w:rsid w:val="0046439D"/>
    <w:rsid w:val="0046493F"/>
    <w:rsid w:val="00464BF2"/>
    <w:rsid w:val="00465B31"/>
    <w:rsid w:val="00465D51"/>
    <w:rsid w:val="00466125"/>
    <w:rsid w:val="004661B2"/>
    <w:rsid w:val="00466545"/>
    <w:rsid w:val="00466667"/>
    <w:rsid w:val="00466856"/>
    <w:rsid w:val="004669E2"/>
    <w:rsid w:val="00466A2E"/>
    <w:rsid w:val="00466C8A"/>
    <w:rsid w:val="00466E4A"/>
    <w:rsid w:val="00466F39"/>
    <w:rsid w:val="00466F5E"/>
    <w:rsid w:val="00466FFC"/>
    <w:rsid w:val="00467164"/>
    <w:rsid w:val="004677B5"/>
    <w:rsid w:val="00467D69"/>
    <w:rsid w:val="00470329"/>
    <w:rsid w:val="00470334"/>
    <w:rsid w:val="00470776"/>
    <w:rsid w:val="00470B4B"/>
    <w:rsid w:val="00470C2E"/>
    <w:rsid w:val="00470C31"/>
    <w:rsid w:val="004717D8"/>
    <w:rsid w:val="00471B2C"/>
    <w:rsid w:val="00471B7A"/>
    <w:rsid w:val="004724FA"/>
    <w:rsid w:val="00472569"/>
    <w:rsid w:val="0047271B"/>
    <w:rsid w:val="00472ABD"/>
    <w:rsid w:val="00472CF7"/>
    <w:rsid w:val="00472FB6"/>
    <w:rsid w:val="0047318D"/>
    <w:rsid w:val="004732E4"/>
    <w:rsid w:val="004734D0"/>
    <w:rsid w:val="00473631"/>
    <w:rsid w:val="0047375F"/>
    <w:rsid w:val="00473BE8"/>
    <w:rsid w:val="00473DCE"/>
    <w:rsid w:val="0047400F"/>
    <w:rsid w:val="0047433C"/>
    <w:rsid w:val="0047473B"/>
    <w:rsid w:val="00474743"/>
    <w:rsid w:val="00474A97"/>
    <w:rsid w:val="00475102"/>
    <w:rsid w:val="004751F6"/>
    <w:rsid w:val="00475411"/>
    <w:rsid w:val="004754DA"/>
    <w:rsid w:val="0047556B"/>
    <w:rsid w:val="00475570"/>
    <w:rsid w:val="0047579F"/>
    <w:rsid w:val="004758BA"/>
    <w:rsid w:val="004759C4"/>
    <w:rsid w:val="00475B70"/>
    <w:rsid w:val="00475BE1"/>
    <w:rsid w:val="004764F9"/>
    <w:rsid w:val="00476675"/>
    <w:rsid w:val="00476AA1"/>
    <w:rsid w:val="0047701D"/>
    <w:rsid w:val="0047719A"/>
    <w:rsid w:val="00477463"/>
    <w:rsid w:val="00477493"/>
    <w:rsid w:val="00477768"/>
    <w:rsid w:val="0047789C"/>
    <w:rsid w:val="00477D53"/>
    <w:rsid w:val="004800ED"/>
    <w:rsid w:val="004801F5"/>
    <w:rsid w:val="004803FE"/>
    <w:rsid w:val="004804AB"/>
    <w:rsid w:val="0048061C"/>
    <w:rsid w:val="00480634"/>
    <w:rsid w:val="004809E0"/>
    <w:rsid w:val="00480E5D"/>
    <w:rsid w:val="00480F6E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669"/>
    <w:rsid w:val="00483B2D"/>
    <w:rsid w:val="00483E0F"/>
    <w:rsid w:val="00483EFF"/>
    <w:rsid w:val="00484035"/>
    <w:rsid w:val="004842C3"/>
    <w:rsid w:val="00484586"/>
    <w:rsid w:val="00484787"/>
    <w:rsid w:val="004849E6"/>
    <w:rsid w:val="00484D07"/>
    <w:rsid w:val="004853B3"/>
    <w:rsid w:val="00485459"/>
    <w:rsid w:val="004856A5"/>
    <w:rsid w:val="00485732"/>
    <w:rsid w:val="0048579F"/>
    <w:rsid w:val="00485B50"/>
    <w:rsid w:val="00485C09"/>
    <w:rsid w:val="0048634B"/>
    <w:rsid w:val="00486739"/>
    <w:rsid w:val="00486CFB"/>
    <w:rsid w:val="00486DA3"/>
    <w:rsid w:val="00487362"/>
    <w:rsid w:val="00487436"/>
    <w:rsid w:val="00487A9A"/>
    <w:rsid w:val="00487C2C"/>
    <w:rsid w:val="00490025"/>
    <w:rsid w:val="004902A7"/>
    <w:rsid w:val="004904FF"/>
    <w:rsid w:val="0049093D"/>
    <w:rsid w:val="00490B24"/>
    <w:rsid w:val="00490BA0"/>
    <w:rsid w:val="00490C61"/>
    <w:rsid w:val="00490C6F"/>
    <w:rsid w:val="00491753"/>
    <w:rsid w:val="00491816"/>
    <w:rsid w:val="004919DD"/>
    <w:rsid w:val="00491B36"/>
    <w:rsid w:val="00492BC5"/>
    <w:rsid w:val="00492E72"/>
    <w:rsid w:val="0049317F"/>
    <w:rsid w:val="00493240"/>
    <w:rsid w:val="00493E62"/>
    <w:rsid w:val="00493E8D"/>
    <w:rsid w:val="00493F34"/>
    <w:rsid w:val="0049448B"/>
    <w:rsid w:val="00494776"/>
    <w:rsid w:val="004947AD"/>
    <w:rsid w:val="00494BCB"/>
    <w:rsid w:val="00495043"/>
    <w:rsid w:val="00496498"/>
    <w:rsid w:val="004964F1"/>
    <w:rsid w:val="00496816"/>
    <w:rsid w:val="00496E03"/>
    <w:rsid w:val="00496FBF"/>
    <w:rsid w:val="0049704C"/>
    <w:rsid w:val="00497314"/>
    <w:rsid w:val="004974EB"/>
    <w:rsid w:val="00497AE1"/>
    <w:rsid w:val="00497C80"/>
    <w:rsid w:val="004A0373"/>
    <w:rsid w:val="004A0539"/>
    <w:rsid w:val="004A059A"/>
    <w:rsid w:val="004A05B7"/>
    <w:rsid w:val="004A08E1"/>
    <w:rsid w:val="004A1384"/>
    <w:rsid w:val="004A140D"/>
    <w:rsid w:val="004A1610"/>
    <w:rsid w:val="004A16BC"/>
    <w:rsid w:val="004A250D"/>
    <w:rsid w:val="004A25A2"/>
    <w:rsid w:val="004A263B"/>
    <w:rsid w:val="004A27D6"/>
    <w:rsid w:val="004A27DF"/>
    <w:rsid w:val="004A28DF"/>
    <w:rsid w:val="004A2B94"/>
    <w:rsid w:val="004A2D47"/>
    <w:rsid w:val="004A31E7"/>
    <w:rsid w:val="004A35DC"/>
    <w:rsid w:val="004A360E"/>
    <w:rsid w:val="004A3A69"/>
    <w:rsid w:val="004A3F55"/>
    <w:rsid w:val="004A3F71"/>
    <w:rsid w:val="004A4192"/>
    <w:rsid w:val="004A4A51"/>
    <w:rsid w:val="004A4D1A"/>
    <w:rsid w:val="004A4D1E"/>
    <w:rsid w:val="004A5256"/>
    <w:rsid w:val="004A535A"/>
    <w:rsid w:val="004A5603"/>
    <w:rsid w:val="004A574C"/>
    <w:rsid w:val="004A5828"/>
    <w:rsid w:val="004A5E7B"/>
    <w:rsid w:val="004A614C"/>
    <w:rsid w:val="004A6776"/>
    <w:rsid w:val="004A6F8A"/>
    <w:rsid w:val="004A73B0"/>
    <w:rsid w:val="004A76C3"/>
    <w:rsid w:val="004A78EE"/>
    <w:rsid w:val="004A7AB2"/>
    <w:rsid w:val="004A7D0F"/>
    <w:rsid w:val="004A7DDA"/>
    <w:rsid w:val="004A7EB9"/>
    <w:rsid w:val="004B0210"/>
    <w:rsid w:val="004B0292"/>
    <w:rsid w:val="004B0802"/>
    <w:rsid w:val="004B0840"/>
    <w:rsid w:val="004B0924"/>
    <w:rsid w:val="004B09DB"/>
    <w:rsid w:val="004B0BE0"/>
    <w:rsid w:val="004B0C35"/>
    <w:rsid w:val="004B0C38"/>
    <w:rsid w:val="004B1032"/>
    <w:rsid w:val="004B1049"/>
    <w:rsid w:val="004B1157"/>
    <w:rsid w:val="004B1790"/>
    <w:rsid w:val="004B1CFE"/>
    <w:rsid w:val="004B1D78"/>
    <w:rsid w:val="004B1DB8"/>
    <w:rsid w:val="004B2118"/>
    <w:rsid w:val="004B2532"/>
    <w:rsid w:val="004B2CB2"/>
    <w:rsid w:val="004B2F6C"/>
    <w:rsid w:val="004B32D5"/>
    <w:rsid w:val="004B3B1F"/>
    <w:rsid w:val="004B3DBA"/>
    <w:rsid w:val="004B3FDA"/>
    <w:rsid w:val="004B4459"/>
    <w:rsid w:val="004B44CE"/>
    <w:rsid w:val="004B4593"/>
    <w:rsid w:val="004B500B"/>
    <w:rsid w:val="004B5481"/>
    <w:rsid w:val="004B5644"/>
    <w:rsid w:val="004B5831"/>
    <w:rsid w:val="004B5898"/>
    <w:rsid w:val="004B5906"/>
    <w:rsid w:val="004B5D51"/>
    <w:rsid w:val="004B5E14"/>
    <w:rsid w:val="004B5E9B"/>
    <w:rsid w:val="004B613A"/>
    <w:rsid w:val="004B6589"/>
    <w:rsid w:val="004B6874"/>
    <w:rsid w:val="004B6B99"/>
    <w:rsid w:val="004B6C86"/>
    <w:rsid w:val="004B6E19"/>
    <w:rsid w:val="004B6E59"/>
    <w:rsid w:val="004B74E1"/>
    <w:rsid w:val="004B7AF0"/>
    <w:rsid w:val="004B7C0C"/>
    <w:rsid w:val="004C0177"/>
    <w:rsid w:val="004C0225"/>
    <w:rsid w:val="004C037F"/>
    <w:rsid w:val="004C0483"/>
    <w:rsid w:val="004C0C9D"/>
    <w:rsid w:val="004C0E60"/>
    <w:rsid w:val="004C0FE5"/>
    <w:rsid w:val="004C1260"/>
    <w:rsid w:val="004C14E7"/>
    <w:rsid w:val="004C1E01"/>
    <w:rsid w:val="004C23B1"/>
    <w:rsid w:val="004C23BA"/>
    <w:rsid w:val="004C23F8"/>
    <w:rsid w:val="004C2530"/>
    <w:rsid w:val="004C273F"/>
    <w:rsid w:val="004C2B95"/>
    <w:rsid w:val="004C3216"/>
    <w:rsid w:val="004C3753"/>
    <w:rsid w:val="004C3898"/>
    <w:rsid w:val="004C3B35"/>
    <w:rsid w:val="004C3C55"/>
    <w:rsid w:val="004C3D3F"/>
    <w:rsid w:val="004C4002"/>
    <w:rsid w:val="004C4662"/>
    <w:rsid w:val="004C4C2F"/>
    <w:rsid w:val="004C51F2"/>
    <w:rsid w:val="004C53FF"/>
    <w:rsid w:val="004C541A"/>
    <w:rsid w:val="004C5A6D"/>
    <w:rsid w:val="004C5B37"/>
    <w:rsid w:val="004C5D7C"/>
    <w:rsid w:val="004C5EE9"/>
    <w:rsid w:val="004C5EF7"/>
    <w:rsid w:val="004C5FF4"/>
    <w:rsid w:val="004C606F"/>
    <w:rsid w:val="004C60EF"/>
    <w:rsid w:val="004C6894"/>
    <w:rsid w:val="004C6954"/>
    <w:rsid w:val="004C6A7A"/>
    <w:rsid w:val="004C6D2F"/>
    <w:rsid w:val="004C6D4F"/>
    <w:rsid w:val="004C6E36"/>
    <w:rsid w:val="004C6ED8"/>
    <w:rsid w:val="004C72BF"/>
    <w:rsid w:val="004C77F7"/>
    <w:rsid w:val="004C7EB7"/>
    <w:rsid w:val="004D0130"/>
    <w:rsid w:val="004D06BB"/>
    <w:rsid w:val="004D0D2B"/>
    <w:rsid w:val="004D1388"/>
    <w:rsid w:val="004D16CF"/>
    <w:rsid w:val="004D2254"/>
    <w:rsid w:val="004D22B0"/>
    <w:rsid w:val="004D269D"/>
    <w:rsid w:val="004D2CAF"/>
    <w:rsid w:val="004D2D88"/>
    <w:rsid w:val="004D3078"/>
    <w:rsid w:val="004D36B1"/>
    <w:rsid w:val="004D3768"/>
    <w:rsid w:val="004D3827"/>
    <w:rsid w:val="004D3C15"/>
    <w:rsid w:val="004D4169"/>
    <w:rsid w:val="004D42F1"/>
    <w:rsid w:val="004D4A35"/>
    <w:rsid w:val="004D4F27"/>
    <w:rsid w:val="004D58EF"/>
    <w:rsid w:val="004D594B"/>
    <w:rsid w:val="004D67C8"/>
    <w:rsid w:val="004D693C"/>
    <w:rsid w:val="004D6C54"/>
    <w:rsid w:val="004D6E88"/>
    <w:rsid w:val="004D70CB"/>
    <w:rsid w:val="004D7617"/>
    <w:rsid w:val="004D7A36"/>
    <w:rsid w:val="004D7DFA"/>
    <w:rsid w:val="004D7EBD"/>
    <w:rsid w:val="004E0449"/>
    <w:rsid w:val="004E0AFB"/>
    <w:rsid w:val="004E0BC3"/>
    <w:rsid w:val="004E0E11"/>
    <w:rsid w:val="004E0FC4"/>
    <w:rsid w:val="004E11E7"/>
    <w:rsid w:val="004E1491"/>
    <w:rsid w:val="004E1513"/>
    <w:rsid w:val="004E15EC"/>
    <w:rsid w:val="004E1612"/>
    <w:rsid w:val="004E165C"/>
    <w:rsid w:val="004E1B0F"/>
    <w:rsid w:val="004E1D13"/>
    <w:rsid w:val="004E1E53"/>
    <w:rsid w:val="004E1FE2"/>
    <w:rsid w:val="004E2043"/>
    <w:rsid w:val="004E2375"/>
    <w:rsid w:val="004E23FC"/>
    <w:rsid w:val="004E267D"/>
    <w:rsid w:val="004E2680"/>
    <w:rsid w:val="004E269A"/>
    <w:rsid w:val="004E2860"/>
    <w:rsid w:val="004E28F9"/>
    <w:rsid w:val="004E2AF4"/>
    <w:rsid w:val="004E2C0C"/>
    <w:rsid w:val="004E2CD4"/>
    <w:rsid w:val="004E37A5"/>
    <w:rsid w:val="004E3BAF"/>
    <w:rsid w:val="004E3F0D"/>
    <w:rsid w:val="004E43C4"/>
    <w:rsid w:val="004E45AE"/>
    <w:rsid w:val="004E462E"/>
    <w:rsid w:val="004E4BDB"/>
    <w:rsid w:val="004E53C7"/>
    <w:rsid w:val="004E54AE"/>
    <w:rsid w:val="004E5501"/>
    <w:rsid w:val="004E55D1"/>
    <w:rsid w:val="004E56DC"/>
    <w:rsid w:val="004E5F91"/>
    <w:rsid w:val="004E63FD"/>
    <w:rsid w:val="004E672E"/>
    <w:rsid w:val="004E6848"/>
    <w:rsid w:val="004E6C03"/>
    <w:rsid w:val="004E76F4"/>
    <w:rsid w:val="004E7873"/>
    <w:rsid w:val="004E7EB2"/>
    <w:rsid w:val="004F02B9"/>
    <w:rsid w:val="004F0445"/>
    <w:rsid w:val="004F0601"/>
    <w:rsid w:val="004F06EF"/>
    <w:rsid w:val="004F0A81"/>
    <w:rsid w:val="004F0B6C"/>
    <w:rsid w:val="004F0ECE"/>
    <w:rsid w:val="004F19EB"/>
    <w:rsid w:val="004F1AEF"/>
    <w:rsid w:val="004F1B0B"/>
    <w:rsid w:val="004F2078"/>
    <w:rsid w:val="004F224C"/>
    <w:rsid w:val="004F2289"/>
    <w:rsid w:val="004F22D5"/>
    <w:rsid w:val="004F2685"/>
    <w:rsid w:val="004F27D0"/>
    <w:rsid w:val="004F30B7"/>
    <w:rsid w:val="004F3395"/>
    <w:rsid w:val="004F35A3"/>
    <w:rsid w:val="004F36AC"/>
    <w:rsid w:val="004F3FC4"/>
    <w:rsid w:val="004F4990"/>
    <w:rsid w:val="004F4A7F"/>
    <w:rsid w:val="004F4DA3"/>
    <w:rsid w:val="004F5192"/>
    <w:rsid w:val="004F5254"/>
    <w:rsid w:val="004F536F"/>
    <w:rsid w:val="004F53E9"/>
    <w:rsid w:val="004F575D"/>
    <w:rsid w:val="004F5857"/>
    <w:rsid w:val="004F5D4A"/>
    <w:rsid w:val="004F5DA2"/>
    <w:rsid w:val="004F631B"/>
    <w:rsid w:val="004F6322"/>
    <w:rsid w:val="004F659D"/>
    <w:rsid w:val="004F66A7"/>
    <w:rsid w:val="004F67B0"/>
    <w:rsid w:val="004F71AD"/>
    <w:rsid w:val="004F72AB"/>
    <w:rsid w:val="004F735E"/>
    <w:rsid w:val="004F7415"/>
    <w:rsid w:val="004F79C4"/>
    <w:rsid w:val="004F7C51"/>
    <w:rsid w:val="00500362"/>
    <w:rsid w:val="00500B52"/>
    <w:rsid w:val="00500C26"/>
    <w:rsid w:val="005011FB"/>
    <w:rsid w:val="005015C6"/>
    <w:rsid w:val="00501F72"/>
    <w:rsid w:val="00502124"/>
    <w:rsid w:val="00502401"/>
    <w:rsid w:val="0050268E"/>
    <w:rsid w:val="0050277E"/>
    <w:rsid w:val="0050318E"/>
    <w:rsid w:val="00503733"/>
    <w:rsid w:val="00503AA7"/>
    <w:rsid w:val="00504173"/>
    <w:rsid w:val="00504263"/>
    <w:rsid w:val="00504512"/>
    <w:rsid w:val="005045FE"/>
    <w:rsid w:val="00504863"/>
    <w:rsid w:val="00504D78"/>
    <w:rsid w:val="0050510B"/>
    <w:rsid w:val="00505152"/>
    <w:rsid w:val="00505539"/>
    <w:rsid w:val="00505A40"/>
    <w:rsid w:val="00505C59"/>
    <w:rsid w:val="00506353"/>
    <w:rsid w:val="00506557"/>
    <w:rsid w:val="005066DF"/>
    <w:rsid w:val="0050677A"/>
    <w:rsid w:val="00506849"/>
    <w:rsid w:val="00506C1B"/>
    <w:rsid w:val="00506D44"/>
    <w:rsid w:val="00506D5C"/>
    <w:rsid w:val="00507194"/>
    <w:rsid w:val="005079A0"/>
    <w:rsid w:val="00507BE2"/>
    <w:rsid w:val="005104DA"/>
    <w:rsid w:val="005104E2"/>
    <w:rsid w:val="005105CB"/>
    <w:rsid w:val="0051063D"/>
    <w:rsid w:val="005108D8"/>
    <w:rsid w:val="005109DF"/>
    <w:rsid w:val="00510A91"/>
    <w:rsid w:val="00510D38"/>
    <w:rsid w:val="00511317"/>
    <w:rsid w:val="00511392"/>
    <w:rsid w:val="00511477"/>
    <w:rsid w:val="005116F9"/>
    <w:rsid w:val="00511AE3"/>
    <w:rsid w:val="00511B0B"/>
    <w:rsid w:val="0051216D"/>
    <w:rsid w:val="00512181"/>
    <w:rsid w:val="0051249C"/>
    <w:rsid w:val="00512811"/>
    <w:rsid w:val="00512EDA"/>
    <w:rsid w:val="00513D24"/>
    <w:rsid w:val="00514206"/>
    <w:rsid w:val="005144C1"/>
    <w:rsid w:val="00514531"/>
    <w:rsid w:val="00514539"/>
    <w:rsid w:val="005146A4"/>
    <w:rsid w:val="00514E2F"/>
    <w:rsid w:val="00514FD1"/>
    <w:rsid w:val="005152F5"/>
    <w:rsid w:val="005153A7"/>
    <w:rsid w:val="00515BFC"/>
    <w:rsid w:val="0051689A"/>
    <w:rsid w:val="005169C0"/>
    <w:rsid w:val="005173A8"/>
    <w:rsid w:val="0051769E"/>
    <w:rsid w:val="00517FD4"/>
    <w:rsid w:val="00521856"/>
    <w:rsid w:val="00521866"/>
    <w:rsid w:val="005219CF"/>
    <w:rsid w:val="00521FA0"/>
    <w:rsid w:val="0052208E"/>
    <w:rsid w:val="00522170"/>
    <w:rsid w:val="0052256D"/>
    <w:rsid w:val="005225F7"/>
    <w:rsid w:val="00522857"/>
    <w:rsid w:val="00522D5A"/>
    <w:rsid w:val="005233EA"/>
    <w:rsid w:val="00523493"/>
    <w:rsid w:val="005234AA"/>
    <w:rsid w:val="00523536"/>
    <w:rsid w:val="0052372A"/>
    <w:rsid w:val="00523B6B"/>
    <w:rsid w:val="00523E3E"/>
    <w:rsid w:val="0052426C"/>
    <w:rsid w:val="005243A0"/>
    <w:rsid w:val="005243FE"/>
    <w:rsid w:val="005251B0"/>
    <w:rsid w:val="00525884"/>
    <w:rsid w:val="00525A40"/>
    <w:rsid w:val="00525F50"/>
    <w:rsid w:val="005261FB"/>
    <w:rsid w:val="005266DD"/>
    <w:rsid w:val="005267C7"/>
    <w:rsid w:val="005268EF"/>
    <w:rsid w:val="00527D68"/>
    <w:rsid w:val="00527F80"/>
    <w:rsid w:val="005301D3"/>
    <w:rsid w:val="00530333"/>
    <w:rsid w:val="00530972"/>
    <w:rsid w:val="00530D7E"/>
    <w:rsid w:val="005315C3"/>
    <w:rsid w:val="00531765"/>
    <w:rsid w:val="00531B7D"/>
    <w:rsid w:val="00531DA2"/>
    <w:rsid w:val="005328A9"/>
    <w:rsid w:val="00532A25"/>
    <w:rsid w:val="005332BD"/>
    <w:rsid w:val="00533C5F"/>
    <w:rsid w:val="00534524"/>
    <w:rsid w:val="00534AB6"/>
    <w:rsid w:val="00534AE0"/>
    <w:rsid w:val="00534B59"/>
    <w:rsid w:val="00534B62"/>
    <w:rsid w:val="00534CC6"/>
    <w:rsid w:val="00534D24"/>
    <w:rsid w:val="005352BE"/>
    <w:rsid w:val="00535499"/>
    <w:rsid w:val="00535666"/>
    <w:rsid w:val="0053588A"/>
    <w:rsid w:val="00535938"/>
    <w:rsid w:val="0053644C"/>
    <w:rsid w:val="005364AA"/>
    <w:rsid w:val="00536643"/>
    <w:rsid w:val="00536759"/>
    <w:rsid w:val="00536AB5"/>
    <w:rsid w:val="00536B97"/>
    <w:rsid w:val="00536DF7"/>
    <w:rsid w:val="00537707"/>
    <w:rsid w:val="00537B9C"/>
    <w:rsid w:val="00537C62"/>
    <w:rsid w:val="00537DB8"/>
    <w:rsid w:val="00537FA9"/>
    <w:rsid w:val="005401CB"/>
    <w:rsid w:val="005408C3"/>
    <w:rsid w:val="00540CB7"/>
    <w:rsid w:val="00541033"/>
    <w:rsid w:val="005417A3"/>
    <w:rsid w:val="00541C63"/>
    <w:rsid w:val="0054206F"/>
    <w:rsid w:val="005420F2"/>
    <w:rsid w:val="005423CE"/>
    <w:rsid w:val="00542863"/>
    <w:rsid w:val="00542C51"/>
    <w:rsid w:val="00542D12"/>
    <w:rsid w:val="00542D6E"/>
    <w:rsid w:val="00542F21"/>
    <w:rsid w:val="00543076"/>
    <w:rsid w:val="005434D6"/>
    <w:rsid w:val="005436AF"/>
    <w:rsid w:val="0054395D"/>
    <w:rsid w:val="00543B3A"/>
    <w:rsid w:val="00543E1E"/>
    <w:rsid w:val="00543E62"/>
    <w:rsid w:val="005440DE"/>
    <w:rsid w:val="005444C8"/>
    <w:rsid w:val="00544751"/>
    <w:rsid w:val="00544A50"/>
    <w:rsid w:val="00544AC8"/>
    <w:rsid w:val="00544C66"/>
    <w:rsid w:val="00544E64"/>
    <w:rsid w:val="00545011"/>
    <w:rsid w:val="005453E9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06E"/>
    <w:rsid w:val="00547172"/>
    <w:rsid w:val="00547601"/>
    <w:rsid w:val="00547884"/>
    <w:rsid w:val="00547B88"/>
    <w:rsid w:val="00547FF5"/>
    <w:rsid w:val="005503FD"/>
    <w:rsid w:val="005505A4"/>
    <w:rsid w:val="005505B6"/>
    <w:rsid w:val="0055062C"/>
    <w:rsid w:val="00550AFD"/>
    <w:rsid w:val="00551810"/>
    <w:rsid w:val="005520B0"/>
    <w:rsid w:val="00552325"/>
    <w:rsid w:val="00552DFB"/>
    <w:rsid w:val="00553235"/>
    <w:rsid w:val="0055327D"/>
    <w:rsid w:val="00553797"/>
    <w:rsid w:val="00553FD7"/>
    <w:rsid w:val="0055415C"/>
    <w:rsid w:val="00554164"/>
    <w:rsid w:val="00554296"/>
    <w:rsid w:val="00554396"/>
    <w:rsid w:val="00554401"/>
    <w:rsid w:val="0055446D"/>
    <w:rsid w:val="00554606"/>
    <w:rsid w:val="00554ADC"/>
    <w:rsid w:val="00554D25"/>
    <w:rsid w:val="00554D82"/>
    <w:rsid w:val="00554D8B"/>
    <w:rsid w:val="00554E19"/>
    <w:rsid w:val="00555048"/>
    <w:rsid w:val="005554F2"/>
    <w:rsid w:val="005555E1"/>
    <w:rsid w:val="00555C1A"/>
    <w:rsid w:val="005562EF"/>
    <w:rsid w:val="0055688F"/>
    <w:rsid w:val="00556BB1"/>
    <w:rsid w:val="00556DF5"/>
    <w:rsid w:val="00557140"/>
    <w:rsid w:val="0055737C"/>
    <w:rsid w:val="005574AF"/>
    <w:rsid w:val="005577C0"/>
    <w:rsid w:val="00557DB4"/>
    <w:rsid w:val="005600C9"/>
    <w:rsid w:val="00560234"/>
    <w:rsid w:val="00560C31"/>
    <w:rsid w:val="00560EE2"/>
    <w:rsid w:val="0056121F"/>
    <w:rsid w:val="00561806"/>
    <w:rsid w:val="00561BAB"/>
    <w:rsid w:val="00561E58"/>
    <w:rsid w:val="0056218F"/>
    <w:rsid w:val="00562CB4"/>
    <w:rsid w:val="0056374C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22D"/>
    <w:rsid w:val="005652B1"/>
    <w:rsid w:val="00565A95"/>
    <w:rsid w:val="00565DED"/>
    <w:rsid w:val="00566557"/>
    <w:rsid w:val="005665BA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849"/>
    <w:rsid w:val="00570CC9"/>
    <w:rsid w:val="00570D73"/>
    <w:rsid w:val="00571554"/>
    <w:rsid w:val="005716E3"/>
    <w:rsid w:val="005717FF"/>
    <w:rsid w:val="00571A96"/>
    <w:rsid w:val="00571BD0"/>
    <w:rsid w:val="00571BE1"/>
    <w:rsid w:val="00571C75"/>
    <w:rsid w:val="00571D1C"/>
    <w:rsid w:val="00571D3C"/>
    <w:rsid w:val="00572091"/>
    <w:rsid w:val="005720F0"/>
    <w:rsid w:val="00572505"/>
    <w:rsid w:val="00572A03"/>
    <w:rsid w:val="00572C90"/>
    <w:rsid w:val="00572E70"/>
    <w:rsid w:val="00573190"/>
    <w:rsid w:val="00573550"/>
    <w:rsid w:val="005735CE"/>
    <w:rsid w:val="00573678"/>
    <w:rsid w:val="00573BE9"/>
    <w:rsid w:val="00573F26"/>
    <w:rsid w:val="005743DE"/>
    <w:rsid w:val="0057450F"/>
    <w:rsid w:val="00574590"/>
    <w:rsid w:val="00574855"/>
    <w:rsid w:val="0057485B"/>
    <w:rsid w:val="00574E2A"/>
    <w:rsid w:val="0057521B"/>
    <w:rsid w:val="005752DA"/>
    <w:rsid w:val="00575628"/>
    <w:rsid w:val="00575F13"/>
    <w:rsid w:val="005764C7"/>
    <w:rsid w:val="0057664A"/>
    <w:rsid w:val="00576674"/>
    <w:rsid w:val="00576709"/>
    <w:rsid w:val="00576734"/>
    <w:rsid w:val="00576784"/>
    <w:rsid w:val="00577490"/>
    <w:rsid w:val="0057762F"/>
    <w:rsid w:val="00577639"/>
    <w:rsid w:val="005779AC"/>
    <w:rsid w:val="00577C68"/>
    <w:rsid w:val="005804A7"/>
    <w:rsid w:val="005807DC"/>
    <w:rsid w:val="00580911"/>
    <w:rsid w:val="00580A86"/>
    <w:rsid w:val="005812DA"/>
    <w:rsid w:val="0058172D"/>
    <w:rsid w:val="005817C9"/>
    <w:rsid w:val="005820F1"/>
    <w:rsid w:val="00582160"/>
    <w:rsid w:val="0058225B"/>
    <w:rsid w:val="00582561"/>
    <w:rsid w:val="00582809"/>
    <w:rsid w:val="00583A07"/>
    <w:rsid w:val="00583F52"/>
    <w:rsid w:val="00583F8C"/>
    <w:rsid w:val="00584165"/>
    <w:rsid w:val="0058424E"/>
    <w:rsid w:val="00584359"/>
    <w:rsid w:val="0058485E"/>
    <w:rsid w:val="00584B83"/>
    <w:rsid w:val="00585693"/>
    <w:rsid w:val="00585705"/>
    <w:rsid w:val="0058586C"/>
    <w:rsid w:val="00585C6A"/>
    <w:rsid w:val="00585E08"/>
    <w:rsid w:val="00585EF9"/>
    <w:rsid w:val="00586023"/>
    <w:rsid w:val="0058638E"/>
    <w:rsid w:val="00586451"/>
    <w:rsid w:val="00586D72"/>
    <w:rsid w:val="00587477"/>
    <w:rsid w:val="0058798C"/>
    <w:rsid w:val="00587B60"/>
    <w:rsid w:val="00590087"/>
    <w:rsid w:val="0059008F"/>
    <w:rsid w:val="005900FA"/>
    <w:rsid w:val="00590A17"/>
    <w:rsid w:val="00590B64"/>
    <w:rsid w:val="00590DA3"/>
    <w:rsid w:val="00590F22"/>
    <w:rsid w:val="00590FB2"/>
    <w:rsid w:val="00591507"/>
    <w:rsid w:val="00591693"/>
    <w:rsid w:val="00591A54"/>
    <w:rsid w:val="00592265"/>
    <w:rsid w:val="0059237B"/>
    <w:rsid w:val="005924A4"/>
    <w:rsid w:val="005925F7"/>
    <w:rsid w:val="00592AB0"/>
    <w:rsid w:val="00592B09"/>
    <w:rsid w:val="00593053"/>
    <w:rsid w:val="005930CB"/>
    <w:rsid w:val="005930DB"/>
    <w:rsid w:val="00593521"/>
    <w:rsid w:val="005935A4"/>
    <w:rsid w:val="00593AE2"/>
    <w:rsid w:val="00593B07"/>
    <w:rsid w:val="00593DC8"/>
    <w:rsid w:val="00594752"/>
    <w:rsid w:val="005948C2"/>
    <w:rsid w:val="00594FAF"/>
    <w:rsid w:val="00595670"/>
    <w:rsid w:val="0059588C"/>
    <w:rsid w:val="00595C19"/>
    <w:rsid w:val="00595D45"/>
    <w:rsid w:val="00595D84"/>
    <w:rsid w:val="00595DCA"/>
    <w:rsid w:val="00595DEE"/>
    <w:rsid w:val="00595F33"/>
    <w:rsid w:val="00595F56"/>
    <w:rsid w:val="00595F77"/>
    <w:rsid w:val="00596106"/>
    <w:rsid w:val="00596121"/>
    <w:rsid w:val="00596604"/>
    <w:rsid w:val="0059671C"/>
    <w:rsid w:val="005969F7"/>
    <w:rsid w:val="00596E6C"/>
    <w:rsid w:val="0059771B"/>
    <w:rsid w:val="0059779B"/>
    <w:rsid w:val="00597B77"/>
    <w:rsid w:val="00597E9D"/>
    <w:rsid w:val="00597FAF"/>
    <w:rsid w:val="005A014E"/>
    <w:rsid w:val="005A04F4"/>
    <w:rsid w:val="005A0771"/>
    <w:rsid w:val="005A077B"/>
    <w:rsid w:val="005A08A7"/>
    <w:rsid w:val="005A0942"/>
    <w:rsid w:val="005A0A48"/>
    <w:rsid w:val="005A0DAA"/>
    <w:rsid w:val="005A1039"/>
    <w:rsid w:val="005A10ED"/>
    <w:rsid w:val="005A1159"/>
    <w:rsid w:val="005A1AB5"/>
    <w:rsid w:val="005A1BC8"/>
    <w:rsid w:val="005A1BCB"/>
    <w:rsid w:val="005A1E21"/>
    <w:rsid w:val="005A209A"/>
    <w:rsid w:val="005A22B9"/>
    <w:rsid w:val="005A2F8E"/>
    <w:rsid w:val="005A37FD"/>
    <w:rsid w:val="005A3980"/>
    <w:rsid w:val="005A4053"/>
    <w:rsid w:val="005A419A"/>
    <w:rsid w:val="005A47CD"/>
    <w:rsid w:val="005A481A"/>
    <w:rsid w:val="005A4A47"/>
    <w:rsid w:val="005A4CA5"/>
    <w:rsid w:val="005A5589"/>
    <w:rsid w:val="005A564F"/>
    <w:rsid w:val="005A5838"/>
    <w:rsid w:val="005A585E"/>
    <w:rsid w:val="005A5C8F"/>
    <w:rsid w:val="005A6049"/>
    <w:rsid w:val="005A6075"/>
    <w:rsid w:val="005A60F8"/>
    <w:rsid w:val="005A6188"/>
    <w:rsid w:val="005A61BB"/>
    <w:rsid w:val="005A662D"/>
    <w:rsid w:val="005A6991"/>
    <w:rsid w:val="005A6C6B"/>
    <w:rsid w:val="005A6DF5"/>
    <w:rsid w:val="005A752F"/>
    <w:rsid w:val="005A76D7"/>
    <w:rsid w:val="005A7B00"/>
    <w:rsid w:val="005A7BB5"/>
    <w:rsid w:val="005A7CC6"/>
    <w:rsid w:val="005B0105"/>
    <w:rsid w:val="005B0595"/>
    <w:rsid w:val="005B08CE"/>
    <w:rsid w:val="005B0A36"/>
    <w:rsid w:val="005B0BA9"/>
    <w:rsid w:val="005B0E9B"/>
    <w:rsid w:val="005B0EED"/>
    <w:rsid w:val="005B10DD"/>
    <w:rsid w:val="005B16E9"/>
    <w:rsid w:val="005B2240"/>
    <w:rsid w:val="005B2E07"/>
    <w:rsid w:val="005B3357"/>
    <w:rsid w:val="005B34C7"/>
    <w:rsid w:val="005B35BD"/>
    <w:rsid w:val="005B35D7"/>
    <w:rsid w:val="005B3628"/>
    <w:rsid w:val="005B36BF"/>
    <w:rsid w:val="005B392A"/>
    <w:rsid w:val="005B3AA3"/>
    <w:rsid w:val="005B3B9F"/>
    <w:rsid w:val="005B4069"/>
    <w:rsid w:val="005B4074"/>
    <w:rsid w:val="005B494F"/>
    <w:rsid w:val="005B4C4E"/>
    <w:rsid w:val="005B4F4D"/>
    <w:rsid w:val="005B5493"/>
    <w:rsid w:val="005B5511"/>
    <w:rsid w:val="005B576D"/>
    <w:rsid w:val="005B5EAF"/>
    <w:rsid w:val="005B6040"/>
    <w:rsid w:val="005B62C5"/>
    <w:rsid w:val="005B64E7"/>
    <w:rsid w:val="005B673A"/>
    <w:rsid w:val="005B6972"/>
    <w:rsid w:val="005B6D71"/>
    <w:rsid w:val="005B6ED0"/>
    <w:rsid w:val="005B6F83"/>
    <w:rsid w:val="005B7474"/>
    <w:rsid w:val="005C0202"/>
    <w:rsid w:val="005C0577"/>
    <w:rsid w:val="005C071C"/>
    <w:rsid w:val="005C0977"/>
    <w:rsid w:val="005C0FDC"/>
    <w:rsid w:val="005C13EC"/>
    <w:rsid w:val="005C15E4"/>
    <w:rsid w:val="005C1B90"/>
    <w:rsid w:val="005C2555"/>
    <w:rsid w:val="005C2834"/>
    <w:rsid w:val="005C2B83"/>
    <w:rsid w:val="005C2F88"/>
    <w:rsid w:val="005C2F8C"/>
    <w:rsid w:val="005C2FA7"/>
    <w:rsid w:val="005C34D3"/>
    <w:rsid w:val="005C37F3"/>
    <w:rsid w:val="005C3F85"/>
    <w:rsid w:val="005C42CB"/>
    <w:rsid w:val="005C433B"/>
    <w:rsid w:val="005C4DE9"/>
    <w:rsid w:val="005C52BB"/>
    <w:rsid w:val="005C5D0F"/>
    <w:rsid w:val="005C61AC"/>
    <w:rsid w:val="005C63F1"/>
    <w:rsid w:val="005C65B6"/>
    <w:rsid w:val="005C6E03"/>
    <w:rsid w:val="005C71A4"/>
    <w:rsid w:val="005C7324"/>
    <w:rsid w:val="005C74FB"/>
    <w:rsid w:val="005C76FB"/>
    <w:rsid w:val="005C781C"/>
    <w:rsid w:val="005C7D19"/>
    <w:rsid w:val="005D0018"/>
    <w:rsid w:val="005D030D"/>
    <w:rsid w:val="005D0775"/>
    <w:rsid w:val="005D0780"/>
    <w:rsid w:val="005D0B71"/>
    <w:rsid w:val="005D1602"/>
    <w:rsid w:val="005D1BAD"/>
    <w:rsid w:val="005D2007"/>
    <w:rsid w:val="005D22DC"/>
    <w:rsid w:val="005D243C"/>
    <w:rsid w:val="005D2490"/>
    <w:rsid w:val="005D28DF"/>
    <w:rsid w:val="005D298E"/>
    <w:rsid w:val="005D2B22"/>
    <w:rsid w:val="005D2D53"/>
    <w:rsid w:val="005D31F7"/>
    <w:rsid w:val="005D32AE"/>
    <w:rsid w:val="005D35E1"/>
    <w:rsid w:val="005D3641"/>
    <w:rsid w:val="005D3F72"/>
    <w:rsid w:val="005D45A3"/>
    <w:rsid w:val="005D47EF"/>
    <w:rsid w:val="005D4A76"/>
    <w:rsid w:val="005D4AB0"/>
    <w:rsid w:val="005D4BAB"/>
    <w:rsid w:val="005D53C3"/>
    <w:rsid w:val="005D55B7"/>
    <w:rsid w:val="005D58FA"/>
    <w:rsid w:val="005D5B04"/>
    <w:rsid w:val="005D5CDC"/>
    <w:rsid w:val="005D5DC6"/>
    <w:rsid w:val="005D6010"/>
    <w:rsid w:val="005D623C"/>
    <w:rsid w:val="005D642A"/>
    <w:rsid w:val="005D6446"/>
    <w:rsid w:val="005D69BE"/>
    <w:rsid w:val="005D6A33"/>
    <w:rsid w:val="005D6AEF"/>
    <w:rsid w:val="005D6B8A"/>
    <w:rsid w:val="005D7271"/>
    <w:rsid w:val="005D7A1B"/>
    <w:rsid w:val="005D7B61"/>
    <w:rsid w:val="005D7C82"/>
    <w:rsid w:val="005D7DBF"/>
    <w:rsid w:val="005D7ED3"/>
    <w:rsid w:val="005E0134"/>
    <w:rsid w:val="005E01B8"/>
    <w:rsid w:val="005E01BA"/>
    <w:rsid w:val="005E06E7"/>
    <w:rsid w:val="005E0702"/>
    <w:rsid w:val="005E098B"/>
    <w:rsid w:val="005E0C50"/>
    <w:rsid w:val="005E0C55"/>
    <w:rsid w:val="005E0D82"/>
    <w:rsid w:val="005E0EDF"/>
    <w:rsid w:val="005E133C"/>
    <w:rsid w:val="005E1538"/>
    <w:rsid w:val="005E18FE"/>
    <w:rsid w:val="005E1CBD"/>
    <w:rsid w:val="005E251B"/>
    <w:rsid w:val="005E26FB"/>
    <w:rsid w:val="005E288A"/>
    <w:rsid w:val="005E2DCB"/>
    <w:rsid w:val="005E33DA"/>
    <w:rsid w:val="005E33ED"/>
    <w:rsid w:val="005E35FD"/>
    <w:rsid w:val="005E385F"/>
    <w:rsid w:val="005E3F1E"/>
    <w:rsid w:val="005E4594"/>
    <w:rsid w:val="005E4663"/>
    <w:rsid w:val="005E4E28"/>
    <w:rsid w:val="005E4F76"/>
    <w:rsid w:val="005E4FCF"/>
    <w:rsid w:val="005E53B7"/>
    <w:rsid w:val="005E5895"/>
    <w:rsid w:val="005E5B81"/>
    <w:rsid w:val="005E5CC4"/>
    <w:rsid w:val="005E63D8"/>
    <w:rsid w:val="005E6492"/>
    <w:rsid w:val="005E6756"/>
    <w:rsid w:val="005E6E19"/>
    <w:rsid w:val="005E7476"/>
    <w:rsid w:val="005E7B07"/>
    <w:rsid w:val="005E7CB8"/>
    <w:rsid w:val="005E7CFC"/>
    <w:rsid w:val="005E7CFF"/>
    <w:rsid w:val="005F05E5"/>
    <w:rsid w:val="005F063B"/>
    <w:rsid w:val="005F1839"/>
    <w:rsid w:val="005F268E"/>
    <w:rsid w:val="005F2CB1"/>
    <w:rsid w:val="005F2D31"/>
    <w:rsid w:val="005F2D38"/>
    <w:rsid w:val="005F3099"/>
    <w:rsid w:val="005F3E69"/>
    <w:rsid w:val="005F3E78"/>
    <w:rsid w:val="005F3EFB"/>
    <w:rsid w:val="005F3F23"/>
    <w:rsid w:val="005F40F1"/>
    <w:rsid w:val="005F4108"/>
    <w:rsid w:val="005F4C0A"/>
    <w:rsid w:val="005F4EDE"/>
    <w:rsid w:val="005F529E"/>
    <w:rsid w:val="005F589E"/>
    <w:rsid w:val="005F5AC9"/>
    <w:rsid w:val="005F5C6B"/>
    <w:rsid w:val="005F5F3C"/>
    <w:rsid w:val="005F5F41"/>
    <w:rsid w:val="005F618C"/>
    <w:rsid w:val="005F68AB"/>
    <w:rsid w:val="005F6EE6"/>
    <w:rsid w:val="005F70BD"/>
    <w:rsid w:val="005F7494"/>
    <w:rsid w:val="005F76FD"/>
    <w:rsid w:val="005F783A"/>
    <w:rsid w:val="005F79E9"/>
    <w:rsid w:val="005F7AAE"/>
    <w:rsid w:val="005F7F27"/>
    <w:rsid w:val="005F7FF9"/>
    <w:rsid w:val="006000E8"/>
    <w:rsid w:val="0060064D"/>
    <w:rsid w:val="00600744"/>
    <w:rsid w:val="00601100"/>
    <w:rsid w:val="00601F2D"/>
    <w:rsid w:val="0060200F"/>
    <w:rsid w:val="006023CF"/>
    <w:rsid w:val="0060251F"/>
    <w:rsid w:val="0060283C"/>
    <w:rsid w:val="00602BAA"/>
    <w:rsid w:val="00602EF6"/>
    <w:rsid w:val="006035D3"/>
    <w:rsid w:val="00603A84"/>
    <w:rsid w:val="00604078"/>
    <w:rsid w:val="00604163"/>
    <w:rsid w:val="0060442D"/>
    <w:rsid w:val="00604C4F"/>
    <w:rsid w:val="00604F14"/>
    <w:rsid w:val="00604F6A"/>
    <w:rsid w:val="00605016"/>
    <w:rsid w:val="006051F3"/>
    <w:rsid w:val="00605289"/>
    <w:rsid w:val="00605340"/>
    <w:rsid w:val="00605346"/>
    <w:rsid w:val="00605408"/>
    <w:rsid w:val="00605584"/>
    <w:rsid w:val="006059C5"/>
    <w:rsid w:val="00605FB6"/>
    <w:rsid w:val="00606006"/>
    <w:rsid w:val="00606ECD"/>
    <w:rsid w:val="00607111"/>
    <w:rsid w:val="006074C1"/>
    <w:rsid w:val="0060764F"/>
    <w:rsid w:val="006076E6"/>
    <w:rsid w:val="00607B19"/>
    <w:rsid w:val="00607BE9"/>
    <w:rsid w:val="00607ECA"/>
    <w:rsid w:val="0061006E"/>
    <w:rsid w:val="00610986"/>
    <w:rsid w:val="00610E1F"/>
    <w:rsid w:val="006110CB"/>
    <w:rsid w:val="00611209"/>
    <w:rsid w:val="0061170D"/>
    <w:rsid w:val="00611AB9"/>
    <w:rsid w:val="00611D47"/>
    <w:rsid w:val="00611FDB"/>
    <w:rsid w:val="00612321"/>
    <w:rsid w:val="00612631"/>
    <w:rsid w:val="006129A2"/>
    <w:rsid w:val="00613041"/>
    <w:rsid w:val="00613257"/>
    <w:rsid w:val="006134E7"/>
    <w:rsid w:val="00613718"/>
    <w:rsid w:val="0061380D"/>
    <w:rsid w:val="00613B9A"/>
    <w:rsid w:val="0061411E"/>
    <w:rsid w:val="00614713"/>
    <w:rsid w:val="006148B5"/>
    <w:rsid w:val="00614994"/>
    <w:rsid w:val="00614F40"/>
    <w:rsid w:val="006151D2"/>
    <w:rsid w:val="00615318"/>
    <w:rsid w:val="00615347"/>
    <w:rsid w:val="00615521"/>
    <w:rsid w:val="00615CE2"/>
    <w:rsid w:val="00616978"/>
    <w:rsid w:val="00616D03"/>
    <w:rsid w:val="0061734F"/>
    <w:rsid w:val="00617F7B"/>
    <w:rsid w:val="00620B97"/>
    <w:rsid w:val="00620EF2"/>
    <w:rsid w:val="006211E8"/>
    <w:rsid w:val="00621662"/>
    <w:rsid w:val="00621731"/>
    <w:rsid w:val="00621751"/>
    <w:rsid w:val="00621F23"/>
    <w:rsid w:val="0062228E"/>
    <w:rsid w:val="0062235F"/>
    <w:rsid w:val="0062281D"/>
    <w:rsid w:val="00622A36"/>
    <w:rsid w:val="00623058"/>
    <w:rsid w:val="0062309D"/>
    <w:rsid w:val="006232E1"/>
    <w:rsid w:val="006233D2"/>
    <w:rsid w:val="006234A6"/>
    <w:rsid w:val="006239CF"/>
    <w:rsid w:val="00623A98"/>
    <w:rsid w:val="00623F08"/>
    <w:rsid w:val="0062412E"/>
    <w:rsid w:val="006241FB"/>
    <w:rsid w:val="006249D0"/>
    <w:rsid w:val="00624DDB"/>
    <w:rsid w:val="00624FBA"/>
    <w:rsid w:val="006252E1"/>
    <w:rsid w:val="006254B7"/>
    <w:rsid w:val="00625932"/>
    <w:rsid w:val="00626130"/>
    <w:rsid w:val="006261B6"/>
    <w:rsid w:val="006261B8"/>
    <w:rsid w:val="006261BD"/>
    <w:rsid w:val="00626339"/>
    <w:rsid w:val="00626579"/>
    <w:rsid w:val="006266A7"/>
    <w:rsid w:val="00626B4A"/>
    <w:rsid w:val="006274A6"/>
    <w:rsid w:val="006274A9"/>
    <w:rsid w:val="0062779E"/>
    <w:rsid w:val="0062798D"/>
    <w:rsid w:val="00627B91"/>
    <w:rsid w:val="00627DB8"/>
    <w:rsid w:val="00627E0F"/>
    <w:rsid w:val="00630001"/>
    <w:rsid w:val="006302E8"/>
    <w:rsid w:val="0063072F"/>
    <w:rsid w:val="00630D0D"/>
    <w:rsid w:val="006311B3"/>
    <w:rsid w:val="0063137E"/>
    <w:rsid w:val="006314E9"/>
    <w:rsid w:val="00631622"/>
    <w:rsid w:val="00631957"/>
    <w:rsid w:val="00631AA5"/>
    <w:rsid w:val="00632043"/>
    <w:rsid w:val="0063215B"/>
    <w:rsid w:val="006325AF"/>
    <w:rsid w:val="0063284C"/>
    <w:rsid w:val="00632AF9"/>
    <w:rsid w:val="00632BD0"/>
    <w:rsid w:val="00632CC1"/>
    <w:rsid w:val="00632E10"/>
    <w:rsid w:val="006331E6"/>
    <w:rsid w:val="00633513"/>
    <w:rsid w:val="006335FF"/>
    <w:rsid w:val="00633697"/>
    <w:rsid w:val="00633C4A"/>
    <w:rsid w:val="00633E73"/>
    <w:rsid w:val="00634786"/>
    <w:rsid w:val="006347BA"/>
    <w:rsid w:val="00634BF5"/>
    <w:rsid w:val="00634E31"/>
    <w:rsid w:val="00634EEA"/>
    <w:rsid w:val="006353A7"/>
    <w:rsid w:val="006357FD"/>
    <w:rsid w:val="00635FC5"/>
    <w:rsid w:val="006362D2"/>
    <w:rsid w:val="00636398"/>
    <w:rsid w:val="0063672F"/>
    <w:rsid w:val="006367D3"/>
    <w:rsid w:val="006368D3"/>
    <w:rsid w:val="006369E9"/>
    <w:rsid w:val="00636C2F"/>
    <w:rsid w:val="006370D3"/>
    <w:rsid w:val="00637350"/>
    <w:rsid w:val="00637413"/>
    <w:rsid w:val="006377EC"/>
    <w:rsid w:val="00637AAE"/>
    <w:rsid w:val="00637CDD"/>
    <w:rsid w:val="00637F2C"/>
    <w:rsid w:val="0064049C"/>
    <w:rsid w:val="00640A9F"/>
    <w:rsid w:val="00640E32"/>
    <w:rsid w:val="00640F0A"/>
    <w:rsid w:val="006410F2"/>
    <w:rsid w:val="0064151F"/>
    <w:rsid w:val="00641533"/>
    <w:rsid w:val="006415B3"/>
    <w:rsid w:val="006415F2"/>
    <w:rsid w:val="006416AE"/>
    <w:rsid w:val="00641959"/>
    <w:rsid w:val="00641A63"/>
    <w:rsid w:val="00641CAB"/>
    <w:rsid w:val="0064208D"/>
    <w:rsid w:val="006422AC"/>
    <w:rsid w:val="00642330"/>
    <w:rsid w:val="00642640"/>
    <w:rsid w:val="00642735"/>
    <w:rsid w:val="006427F0"/>
    <w:rsid w:val="00642D39"/>
    <w:rsid w:val="00642FAA"/>
    <w:rsid w:val="0064333C"/>
    <w:rsid w:val="00643459"/>
    <w:rsid w:val="00643475"/>
    <w:rsid w:val="0064396A"/>
    <w:rsid w:val="006439CE"/>
    <w:rsid w:val="00643AD5"/>
    <w:rsid w:val="00643C11"/>
    <w:rsid w:val="00643CC6"/>
    <w:rsid w:val="00643EED"/>
    <w:rsid w:val="00643FD1"/>
    <w:rsid w:val="006440CE"/>
    <w:rsid w:val="00644123"/>
    <w:rsid w:val="0064512F"/>
    <w:rsid w:val="006451C8"/>
    <w:rsid w:val="00645469"/>
    <w:rsid w:val="00645482"/>
    <w:rsid w:val="00645C2B"/>
    <w:rsid w:val="00645D49"/>
    <w:rsid w:val="00645E2E"/>
    <w:rsid w:val="00645E6A"/>
    <w:rsid w:val="0064624E"/>
    <w:rsid w:val="00646703"/>
    <w:rsid w:val="006468BC"/>
    <w:rsid w:val="00646A44"/>
    <w:rsid w:val="00646B16"/>
    <w:rsid w:val="00646E7E"/>
    <w:rsid w:val="00647435"/>
    <w:rsid w:val="00647654"/>
    <w:rsid w:val="006477D5"/>
    <w:rsid w:val="006477F5"/>
    <w:rsid w:val="00647C7B"/>
    <w:rsid w:val="00647E1A"/>
    <w:rsid w:val="0065008B"/>
    <w:rsid w:val="00650132"/>
    <w:rsid w:val="00650369"/>
    <w:rsid w:val="006504AB"/>
    <w:rsid w:val="00650A63"/>
    <w:rsid w:val="00650AB9"/>
    <w:rsid w:val="00650C80"/>
    <w:rsid w:val="00650EA2"/>
    <w:rsid w:val="0065127D"/>
    <w:rsid w:val="006516E7"/>
    <w:rsid w:val="00651DE2"/>
    <w:rsid w:val="00651DFF"/>
    <w:rsid w:val="00651FB6"/>
    <w:rsid w:val="006524D2"/>
    <w:rsid w:val="0065260F"/>
    <w:rsid w:val="00652807"/>
    <w:rsid w:val="00652B88"/>
    <w:rsid w:val="00652CED"/>
    <w:rsid w:val="00652EE6"/>
    <w:rsid w:val="00653266"/>
    <w:rsid w:val="006532FD"/>
    <w:rsid w:val="006533E6"/>
    <w:rsid w:val="006535DB"/>
    <w:rsid w:val="006536F0"/>
    <w:rsid w:val="006538FC"/>
    <w:rsid w:val="00653999"/>
    <w:rsid w:val="00653E2C"/>
    <w:rsid w:val="00653FB4"/>
    <w:rsid w:val="00654079"/>
    <w:rsid w:val="00654142"/>
    <w:rsid w:val="00654420"/>
    <w:rsid w:val="00654A40"/>
    <w:rsid w:val="00654D2B"/>
    <w:rsid w:val="00654FC9"/>
    <w:rsid w:val="00655733"/>
    <w:rsid w:val="006559E4"/>
    <w:rsid w:val="00655ACD"/>
    <w:rsid w:val="00655CAD"/>
    <w:rsid w:val="00655CF7"/>
    <w:rsid w:val="00655D55"/>
    <w:rsid w:val="00655FBD"/>
    <w:rsid w:val="006560E5"/>
    <w:rsid w:val="00656776"/>
    <w:rsid w:val="00656A92"/>
    <w:rsid w:val="00656D4F"/>
    <w:rsid w:val="00656DDE"/>
    <w:rsid w:val="00656DF3"/>
    <w:rsid w:val="006600C2"/>
    <w:rsid w:val="0066011D"/>
    <w:rsid w:val="006601ED"/>
    <w:rsid w:val="0066054F"/>
    <w:rsid w:val="0066058A"/>
    <w:rsid w:val="0066070C"/>
    <w:rsid w:val="006607C0"/>
    <w:rsid w:val="00660927"/>
    <w:rsid w:val="00661089"/>
    <w:rsid w:val="006613A6"/>
    <w:rsid w:val="00661637"/>
    <w:rsid w:val="00661938"/>
    <w:rsid w:val="006628F2"/>
    <w:rsid w:val="00662919"/>
    <w:rsid w:val="00662AE2"/>
    <w:rsid w:val="00662B5C"/>
    <w:rsid w:val="00662CFF"/>
    <w:rsid w:val="0066334B"/>
    <w:rsid w:val="006634B9"/>
    <w:rsid w:val="006634E6"/>
    <w:rsid w:val="006635AD"/>
    <w:rsid w:val="006637AE"/>
    <w:rsid w:val="0066393C"/>
    <w:rsid w:val="006639FE"/>
    <w:rsid w:val="00663AEB"/>
    <w:rsid w:val="00663B9F"/>
    <w:rsid w:val="006643AB"/>
    <w:rsid w:val="00664543"/>
    <w:rsid w:val="00664BA8"/>
    <w:rsid w:val="00664E1D"/>
    <w:rsid w:val="00665204"/>
    <w:rsid w:val="006655EE"/>
    <w:rsid w:val="00665A6C"/>
    <w:rsid w:val="006663B2"/>
    <w:rsid w:val="0066664F"/>
    <w:rsid w:val="006666BD"/>
    <w:rsid w:val="00666E11"/>
    <w:rsid w:val="00666ED7"/>
    <w:rsid w:val="00666EDA"/>
    <w:rsid w:val="0066780F"/>
    <w:rsid w:val="00667A81"/>
    <w:rsid w:val="00667ECC"/>
    <w:rsid w:val="00667EE7"/>
    <w:rsid w:val="006700B5"/>
    <w:rsid w:val="006702C4"/>
    <w:rsid w:val="006705DB"/>
    <w:rsid w:val="00670922"/>
    <w:rsid w:val="00670A0F"/>
    <w:rsid w:val="00670BE1"/>
    <w:rsid w:val="00670E64"/>
    <w:rsid w:val="00670F34"/>
    <w:rsid w:val="0067122C"/>
    <w:rsid w:val="0067129B"/>
    <w:rsid w:val="00671C83"/>
    <w:rsid w:val="00671DC9"/>
    <w:rsid w:val="00671E18"/>
    <w:rsid w:val="00671E79"/>
    <w:rsid w:val="0067218F"/>
    <w:rsid w:val="006726A3"/>
    <w:rsid w:val="00672924"/>
    <w:rsid w:val="00672BAF"/>
    <w:rsid w:val="00672F01"/>
    <w:rsid w:val="00673784"/>
    <w:rsid w:val="006738EE"/>
    <w:rsid w:val="00673A83"/>
    <w:rsid w:val="00673B0F"/>
    <w:rsid w:val="00673EE5"/>
    <w:rsid w:val="006741F2"/>
    <w:rsid w:val="0067421C"/>
    <w:rsid w:val="00674BBC"/>
    <w:rsid w:val="00674CC3"/>
    <w:rsid w:val="00674CD3"/>
    <w:rsid w:val="00674DE1"/>
    <w:rsid w:val="006750FD"/>
    <w:rsid w:val="0067586E"/>
    <w:rsid w:val="00675C72"/>
    <w:rsid w:val="00675D32"/>
    <w:rsid w:val="00676022"/>
    <w:rsid w:val="006768BC"/>
    <w:rsid w:val="00676A26"/>
    <w:rsid w:val="00676D1A"/>
    <w:rsid w:val="006770AA"/>
    <w:rsid w:val="006771F9"/>
    <w:rsid w:val="006772A2"/>
    <w:rsid w:val="006776D7"/>
    <w:rsid w:val="00677851"/>
    <w:rsid w:val="00677BEF"/>
    <w:rsid w:val="00677E9A"/>
    <w:rsid w:val="0068012B"/>
    <w:rsid w:val="00680499"/>
    <w:rsid w:val="00680545"/>
    <w:rsid w:val="00680A36"/>
    <w:rsid w:val="00680FB1"/>
    <w:rsid w:val="00681003"/>
    <w:rsid w:val="00681209"/>
    <w:rsid w:val="00681245"/>
    <w:rsid w:val="006812CA"/>
    <w:rsid w:val="00681324"/>
    <w:rsid w:val="0068162E"/>
    <w:rsid w:val="006817C9"/>
    <w:rsid w:val="00681847"/>
    <w:rsid w:val="00681985"/>
    <w:rsid w:val="00682130"/>
    <w:rsid w:val="0068248C"/>
    <w:rsid w:val="0068282E"/>
    <w:rsid w:val="00682919"/>
    <w:rsid w:val="006829E0"/>
    <w:rsid w:val="006830A2"/>
    <w:rsid w:val="0068353A"/>
    <w:rsid w:val="00683A3B"/>
    <w:rsid w:val="00683DDD"/>
    <w:rsid w:val="00683F92"/>
    <w:rsid w:val="00684179"/>
    <w:rsid w:val="0068446D"/>
    <w:rsid w:val="006844AE"/>
    <w:rsid w:val="0068456F"/>
    <w:rsid w:val="00684721"/>
    <w:rsid w:val="0068481C"/>
    <w:rsid w:val="00684C3C"/>
    <w:rsid w:val="00684C61"/>
    <w:rsid w:val="00684D56"/>
    <w:rsid w:val="00685569"/>
    <w:rsid w:val="0068571F"/>
    <w:rsid w:val="0068587B"/>
    <w:rsid w:val="00685EAF"/>
    <w:rsid w:val="00685F6F"/>
    <w:rsid w:val="00685F7D"/>
    <w:rsid w:val="00685FD2"/>
    <w:rsid w:val="0068608B"/>
    <w:rsid w:val="006863C8"/>
    <w:rsid w:val="006867A6"/>
    <w:rsid w:val="006868E4"/>
    <w:rsid w:val="00686917"/>
    <w:rsid w:val="00686A87"/>
    <w:rsid w:val="00686DBB"/>
    <w:rsid w:val="00686F41"/>
    <w:rsid w:val="00687002"/>
    <w:rsid w:val="006870E7"/>
    <w:rsid w:val="00687314"/>
    <w:rsid w:val="006874C8"/>
    <w:rsid w:val="006878E0"/>
    <w:rsid w:val="00690121"/>
    <w:rsid w:val="006901E6"/>
    <w:rsid w:val="006906DB"/>
    <w:rsid w:val="00690A9C"/>
    <w:rsid w:val="00690B16"/>
    <w:rsid w:val="00690C51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35B1"/>
    <w:rsid w:val="006939DB"/>
    <w:rsid w:val="00693D17"/>
    <w:rsid w:val="0069422E"/>
    <w:rsid w:val="00694727"/>
    <w:rsid w:val="00694C87"/>
    <w:rsid w:val="00694E1E"/>
    <w:rsid w:val="00694E52"/>
    <w:rsid w:val="00695449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2B0"/>
    <w:rsid w:val="00697530"/>
    <w:rsid w:val="00697C5F"/>
    <w:rsid w:val="00697CC8"/>
    <w:rsid w:val="00697F2A"/>
    <w:rsid w:val="006A06B2"/>
    <w:rsid w:val="006A0E56"/>
    <w:rsid w:val="006A0ECE"/>
    <w:rsid w:val="006A1249"/>
    <w:rsid w:val="006A126A"/>
    <w:rsid w:val="006A1591"/>
    <w:rsid w:val="006A180A"/>
    <w:rsid w:val="006A1A75"/>
    <w:rsid w:val="006A2D65"/>
    <w:rsid w:val="006A2F5F"/>
    <w:rsid w:val="006A325E"/>
    <w:rsid w:val="006A339A"/>
    <w:rsid w:val="006A42BC"/>
    <w:rsid w:val="006A46FB"/>
    <w:rsid w:val="006A4C1F"/>
    <w:rsid w:val="006A528D"/>
    <w:rsid w:val="006A52D5"/>
    <w:rsid w:val="006A5382"/>
    <w:rsid w:val="006A539D"/>
    <w:rsid w:val="006A586C"/>
    <w:rsid w:val="006A5A25"/>
    <w:rsid w:val="006A5BE3"/>
    <w:rsid w:val="006A5DBC"/>
    <w:rsid w:val="006A5E28"/>
    <w:rsid w:val="006A613C"/>
    <w:rsid w:val="006A6555"/>
    <w:rsid w:val="006A6789"/>
    <w:rsid w:val="006A697B"/>
    <w:rsid w:val="006A6D69"/>
    <w:rsid w:val="006A6DD5"/>
    <w:rsid w:val="006A6EEA"/>
    <w:rsid w:val="006A78F3"/>
    <w:rsid w:val="006A7972"/>
    <w:rsid w:val="006A79CA"/>
    <w:rsid w:val="006A7AFF"/>
    <w:rsid w:val="006B0090"/>
    <w:rsid w:val="006B040B"/>
    <w:rsid w:val="006B04B4"/>
    <w:rsid w:val="006B0571"/>
    <w:rsid w:val="006B077A"/>
    <w:rsid w:val="006B0EC6"/>
    <w:rsid w:val="006B134B"/>
    <w:rsid w:val="006B16E3"/>
    <w:rsid w:val="006B1816"/>
    <w:rsid w:val="006B1840"/>
    <w:rsid w:val="006B18BD"/>
    <w:rsid w:val="006B1F20"/>
    <w:rsid w:val="006B2092"/>
    <w:rsid w:val="006B2099"/>
    <w:rsid w:val="006B2283"/>
    <w:rsid w:val="006B263A"/>
    <w:rsid w:val="006B2961"/>
    <w:rsid w:val="006B2A51"/>
    <w:rsid w:val="006B2CEB"/>
    <w:rsid w:val="006B2EEB"/>
    <w:rsid w:val="006B3071"/>
    <w:rsid w:val="006B3088"/>
    <w:rsid w:val="006B33F2"/>
    <w:rsid w:val="006B3798"/>
    <w:rsid w:val="006B383D"/>
    <w:rsid w:val="006B3930"/>
    <w:rsid w:val="006B39A0"/>
    <w:rsid w:val="006B3DBE"/>
    <w:rsid w:val="006B4329"/>
    <w:rsid w:val="006B441E"/>
    <w:rsid w:val="006B49CD"/>
    <w:rsid w:val="006B4A81"/>
    <w:rsid w:val="006B4B55"/>
    <w:rsid w:val="006B4C39"/>
    <w:rsid w:val="006B4C98"/>
    <w:rsid w:val="006B50CF"/>
    <w:rsid w:val="006B566B"/>
    <w:rsid w:val="006B56C6"/>
    <w:rsid w:val="006B5AA5"/>
    <w:rsid w:val="006B60BD"/>
    <w:rsid w:val="006B6E97"/>
    <w:rsid w:val="006B703A"/>
    <w:rsid w:val="006B70C9"/>
    <w:rsid w:val="006B7277"/>
    <w:rsid w:val="006B78F6"/>
    <w:rsid w:val="006B7F40"/>
    <w:rsid w:val="006C00D5"/>
    <w:rsid w:val="006C03B8"/>
    <w:rsid w:val="006C0403"/>
    <w:rsid w:val="006C079F"/>
    <w:rsid w:val="006C0CE7"/>
    <w:rsid w:val="006C0F37"/>
    <w:rsid w:val="006C13B7"/>
    <w:rsid w:val="006C15BC"/>
    <w:rsid w:val="006C17AD"/>
    <w:rsid w:val="006C1C4B"/>
    <w:rsid w:val="006C1E7C"/>
    <w:rsid w:val="006C21D2"/>
    <w:rsid w:val="006C23C0"/>
    <w:rsid w:val="006C2661"/>
    <w:rsid w:val="006C274F"/>
    <w:rsid w:val="006C29D7"/>
    <w:rsid w:val="006C2D02"/>
    <w:rsid w:val="006C32F5"/>
    <w:rsid w:val="006C3820"/>
    <w:rsid w:val="006C385B"/>
    <w:rsid w:val="006C3BFD"/>
    <w:rsid w:val="006C405C"/>
    <w:rsid w:val="006C4726"/>
    <w:rsid w:val="006C47E5"/>
    <w:rsid w:val="006C4E5C"/>
    <w:rsid w:val="006C545C"/>
    <w:rsid w:val="006C5561"/>
    <w:rsid w:val="006C5662"/>
    <w:rsid w:val="006C5686"/>
    <w:rsid w:val="006C57FE"/>
    <w:rsid w:val="006C58DF"/>
    <w:rsid w:val="006C597C"/>
    <w:rsid w:val="006C59FF"/>
    <w:rsid w:val="006C5B25"/>
    <w:rsid w:val="006C5EC9"/>
    <w:rsid w:val="006C6036"/>
    <w:rsid w:val="006C6059"/>
    <w:rsid w:val="006C646D"/>
    <w:rsid w:val="006C6548"/>
    <w:rsid w:val="006C65D0"/>
    <w:rsid w:val="006C6FDB"/>
    <w:rsid w:val="006C730C"/>
    <w:rsid w:val="006C7522"/>
    <w:rsid w:val="006D005C"/>
    <w:rsid w:val="006D043A"/>
    <w:rsid w:val="006D0492"/>
    <w:rsid w:val="006D0AF4"/>
    <w:rsid w:val="006D0EAA"/>
    <w:rsid w:val="006D0EF3"/>
    <w:rsid w:val="006D139D"/>
    <w:rsid w:val="006D13E5"/>
    <w:rsid w:val="006D1544"/>
    <w:rsid w:val="006D157E"/>
    <w:rsid w:val="006D1B49"/>
    <w:rsid w:val="006D256F"/>
    <w:rsid w:val="006D305F"/>
    <w:rsid w:val="006D34BA"/>
    <w:rsid w:val="006D351A"/>
    <w:rsid w:val="006D44A2"/>
    <w:rsid w:val="006D4912"/>
    <w:rsid w:val="006D4C5B"/>
    <w:rsid w:val="006D5022"/>
    <w:rsid w:val="006D5987"/>
    <w:rsid w:val="006D5B45"/>
    <w:rsid w:val="006D5CE4"/>
    <w:rsid w:val="006D5FB2"/>
    <w:rsid w:val="006D6046"/>
    <w:rsid w:val="006D6645"/>
    <w:rsid w:val="006D6C50"/>
    <w:rsid w:val="006D6F08"/>
    <w:rsid w:val="006D73FC"/>
    <w:rsid w:val="006D74BE"/>
    <w:rsid w:val="006D79AB"/>
    <w:rsid w:val="006D7DA7"/>
    <w:rsid w:val="006D7FC3"/>
    <w:rsid w:val="006E0100"/>
    <w:rsid w:val="006E062C"/>
    <w:rsid w:val="006E08A2"/>
    <w:rsid w:val="006E19D3"/>
    <w:rsid w:val="006E1E1F"/>
    <w:rsid w:val="006E1F38"/>
    <w:rsid w:val="006E258F"/>
    <w:rsid w:val="006E25AB"/>
    <w:rsid w:val="006E26D1"/>
    <w:rsid w:val="006E28B7"/>
    <w:rsid w:val="006E28FA"/>
    <w:rsid w:val="006E2B61"/>
    <w:rsid w:val="006E3310"/>
    <w:rsid w:val="006E3367"/>
    <w:rsid w:val="006E350F"/>
    <w:rsid w:val="006E37F2"/>
    <w:rsid w:val="006E381D"/>
    <w:rsid w:val="006E3B62"/>
    <w:rsid w:val="006E3EAA"/>
    <w:rsid w:val="006E4224"/>
    <w:rsid w:val="006E43EF"/>
    <w:rsid w:val="006E44D2"/>
    <w:rsid w:val="006E44D5"/>
    <w:rsid w:val="006E456A"/>
    <w:rsid w:val="006E4677"/>
    <w:rsid w:val="006E46A8"/>
    <w:rsid w:val="006E46D2"/>
    <w:rsid w:val="006E4787"/>
    <w:rsid w:val="006E4A5A"/>
    <w:rsid w:val="006E4C7C"/>
    <w:rsid w:val="006E4CE2"/>
    <w:rsid w:val="006E4E39"/>
    <w:rsid w:val="006E4E84"/>
    <w:rsid w:val="006E5022"/>
    <w:rsid w:val="006E545B"/>
    <w:rsid w:val="006E565E"/>
    <w:rsid w:val="006E5A6E"/>
    <w:rsid w:val="006E60B2"/>
    <w:rsid w:val="006E671C"/>
    <w:rsid w:val="006E6DFE"/>
    <w:rsid w:val="006E6E5E"/>
    <w:rsid w:val="006E6ED8"/>
    <w:rsid w:val="006E79E6"/>
    <w:rsid w:val="006E7A39"/>
    <w:rsid w:val="006E7A6D"/>
    <w:rsid w:val="006E7ABA"/>
    <w:rsid w:val="006E7D3B"/>
    <w:rsid w:val="006E7E11"/>
    <w:rsid w:val="006F028F"/>
    <w:rsid w:val="006F090A"/>
    <w:rsid w:val="006F0CF9"/>
    <w:rsid w:val="006F0D29"/>
    <w:rsid w:val="006F0E91"/>
    <w:rsid w:val="006F174E"/>
    <w:rsid w:val="006F1B70"/>
    <w:rsid w:val="006F1D15"/>
    <w:rsid w:val="006F2018"/>
    <w:rsid w:val="006F2504"/>
    <w:rsid w:val="006F267F"/>
    <w:rsid w:val="006F2B3F"/>
    <w:rsid w:val="006F3141"/>
    <w:rsid w:val="006F32BE"/>
    <w:rsid w:val="006F3314"/>
    <w:rsid w:val="006F3327"/>
    <w:rsid w:val="006F341D"/>
    <w:rsid w:val="006F370B"/>
    <w:rsid w:val="006F3B3A"/>
    <w:rsid w:val="006F3D0F"/>
    <w:rsid w:val="006F3D35"/>
    <w:rsid w:val="006F4088"/>
    <w:rsid w:val="006F434D"/>
    <w:rsid w:val="006F43CD"/>
    <w:rsid w:val="006F4595"/>
    <w:rsid w:val="006F487D"/>
    <w:rsid w:val="006F494B"/>
    <w:rsid w:val="006F4FB3"/>
    <w:rsid w:val="006F4FBD"/>
    <w:rsid w:val="006F53C1"/>
    <w:rsid w:val="006F58D4"/>
    <w:rsid w:val="006F5C9A"/>
    <w:rsid w:val="006F5CAA"/>
    <w:rsid w:val="006F6D3C"/>
    <w:rsid w:val="006F71DC"/>
    <w:rsid w:val="006F755C"/>
    <w:rsid w:val="006F796C"/>
    <w:rsid w:val="006F7B5A"/>
    <w:rsid w:val="006F7BC8"/>
    <w:rsid w:val="00700142"/>
    <w:rsid w:val="007003BA"/>
    <w:rsid w:val="007003CB"/>
    <w:rsid w:val="00700998"/>
    <w:rsid w:val="00700D2B"/>
    <w:rsid w:val="00700E85"/>
    <w:rsid w:val="00701012"/>
    <w:rsid w:val="00701365"/>
    <w:rsid w:val="007013F1"/>
    <w:rsid w:val="007018BE"/>
    <w:rsid w:val="007019AB"/>
    <w:rsid w:val="00701A05"/>
    <w:rsid w:val="00701CC8"/>
    <w:rsid w:val="00701CD1"/>
    <w:rsid w:val="00702402"/>
    <w:rsid w:val="007025D6"/>
    <w:rsid w:val="0070272B"/>
    <w:rsid w:val="007027CC"/>
    <w:rsid w:val="007028CD"/>
    <w:rsid w:val="00703123"/>
    <w:rsid w:val="0070346E"/>
    <w:rsid w:val="0070355D"/>
    <w:rsid w:val="0070360B"/>
    <w:rsid w:val="00703660"/>
    <w:rsid w:val="00704647"/>
    <w:rsid w:val="0070464B"/>
    <w:rsid w:val="00704736"/>
    <w:rsid w:val="00704CB4"/>
    <w:rsid w:val="00704EDB"/>
    <w:rsid w:val="0070511A"/>
    <w:rsid w:val="007053A5"/>
    <w:rsid w:val="00705404"/>
    <w:rsid w:val="00705BC2"/>
    <w:rsid w:val="00705F8A"/>
    <w:rsid w:val="00706101"/>
    <w:rsid w:val="0070666D"/>
    <w:rsid w:val="00706B8A"/>
    <w:rsid w:val="00706DF5"/>
    <w:rsid w:val="00706FAA"/>
    <w:rsid w:val="007070A0"/>
    <w:rsid w:val="007072EF"/>
    <w:rsid w:val="007075CC"/>
    <w:rsid w:val="0070766F"/>
    <w:rsid w:val="007079B4"/>
    <w:rsid w:val="00707ADF"/>
    <w:rsid w:val="00707D61"/>
    <w:rsid w:val="007100A5"/>
    <w:rsid w:val="00710185"/>
    <w:rsid w:val="007104E3"/>
    <w:rsid w:val="00710EB0"/>
    <w:rsid w:val="00710FBD"/>
    <w:rsid w:val="00711320"/>
    <w:rsid w:val="0071151B"/>
    <w:rsid w:val="007115DD"/>
    <w:rsid w:val="007118CA"/>
    <w:rsid w:val="00711D31"/>
    <w:rsid w:val="00711F04"/>
    <w:rsid w:val="00711F84"/>
    <w:rsid w:val="00711FB8"/>
    <w:rsid w:val="007121AF"/>
    <w:rsid w:val="007121DD"/>
    <w:rsid w:val="00712287"/>
    <w:rsid w:val="007125AF"/>
    <w:rsid w:val="007125CC"/>
    <w:rsid w:val="00712772"/>
    <w:rsid w:val="00712C81"/>
    <w:rsid w:val="0071312D"/>
    <w:rsid w:val="007136DE"/>
    <w:rsid w:val="00713A02"/>
    <w:rsid w:val="00713BAB"/>
    <w:rsid w:val="00713CF5"/>
    <w:rsid w:val="00713DA1"/>
    <w:rsid w:val="00713E4C"/>
    <w:rsid w:val="007140A8"/>
    <w:rsid w:val="007146F0"/>
    <w:rsid w:val="00714750"/>
    <w:rsid w:val="007148D3"/>
    <w:rsid w:val="007149A8"/>
    <w:rsid w:val="007154A1"/>
    <w:rsid w:val="0071551B"/>
    <w:rsid w:val="00715638"/>
    <w:rsid w:val="0071571D"/>
    <w:rsid w:val="007158FC"/>
    <w:rsid w:val="00715A32"/>
    <w:rsid w:val="00715B9A"/>
    <w:rsid w:val="00715C07"/>
    <w:rsid w:val="00715E2B"/>
    <w:rsid w:val="0071600C"/>
    <w:rsid w:val="007161DA"/>
    <w:rsid w:val="007163B5"/>
    <w:rsid w:val="00716428"/>
    <w:rsid w:val="00716665"/>
    <w:rsid w:val="00716CCB"/>
    <w:rsid w:val="007170FB"/>
    <w:rsid w:val="007171A3"/>
    <w:rsid w:val="00717413"/>
    <w:rsid w:val="00717C84"/>
    <w:rsid w:val="00717F59"/>
    <w:rsid w:val="0072006A"/>
    <w:rsid w:val="00720787"/>
    <w:rsid w:val="00720CB6"/>
    <w:rsid w:val="00720E70"/>
    <w:rsid w:val="0072189B"/>
    <w:rsid w:val="00721E95"/>
    <w:rsid w:val="0072213E"/>
    <w:rsid w:val="007223A7"/>
    <w:rsid w:val="007227FA"/>
    <w:rsid w:val="00723001"/>
    <w:rsid w:val="00723BAF"/>
    <w:rsid w:val="00723BC2"/>
    <w:rsid w:val="00723FD5"/>
    <w:rsid w:val="007245A0"/>
    <w:rsid w:val="00724649"/>
    <w:rsid w:val="00724AE1"/>
    <w:rsid w:val="00724C6C"/>
    <w:rsid w:val="007250FA"/>
    <w:rsid w:val="00725161"/>
    <w:rsid w:val="007251FF"/>
    <w:rsid w:val="00725300"/>
    <w:rsid w:val="00725B07"/>
    <w:rsid w:val="007262C2"/>
    <w:rsid w:val="0072685A"/>
    <w:rsid w:val="00726AC6"/>
    <w:rsid w:val="00726EA6"/>
    <w:rsid w:val="0072701B"/>
    <w:rsid w:val="00727208"/>
    <w:rsid w:val="00727299"/>
    <w:rsid w:val="00727680"/>
    <w:rsid w:val="00727D2C"/>
    <w:rsid w:val="00727DB9"/>
    <w:rsid w:val="0073054C"/>
    <w:rsid w:val="00730B11"/>
    <w:rsid w:val="00730C7D"/>
    <w:rsid w:val="00730ECA"/>
    <w:rsid w:val="00731066"/>
    <w:rsid w:val="00731297"/>
    <w:rsid w:val="0073190B"/>
    <w:rsid w:val="00731A6F"/>
    <w:rsid w:val="00731CAD"/>
    <w:rsid w:val="00731F6D"/>
    <w:rsid w:val="007322C4"/>
    <w:rsid w:val="00732392"/>
    <w:rsid w:val="00732444"/>
    <w:rsid w:val="00732AC5"/>
    <w:rsid w:val="00732B48"/>
    <w:rsid w:val="00732CF2"/>
    <w:rsid w:val="00733553"/>
    <w:rsid w:val="00733D70"/>
    <w:rsid w:val="00733E36"/>
    <w:rsid w:val="00733FB1"/>
    <w:rsid w:val="0073400D"/>
    <w:rsid w:val="00734017"/>
    <w:rsid w:val="007342C6"/>
    <w:rsid w:val="007346EB"/>
    <w:rsid w:val="007348B1"/>
    <w:rsid w:val="007348D5"/>
    <w:rsid w:val="00734E42"/>
    <w:rsid w:val="00734FCD"/>
    <w:rsid w:val="00735252"/>
    <w:rsid w:val="0073580E"/>
    <w:rsid w:val="007358C2"/>
    <w:rsid w:val="00735CA6"/>
    <w:rsid w:val="00736143"/>
    <w:rsid w:val="007362A6"/>
    <w:rsid w:val="007362DB"/>
    <w:rsid w:val="007363AC"/>
    <w:rsid w:val="00736AA2"/>
    <w:rsid w:val="00736D7D"/>
    <w:rsid w:val="00737100"/>
    <w:rsid w:val="007374F9"/>
    <w:rsid w:val="00737564"/>
    <w:rsid w:val="00737DF8"/>
    <w:rsid w:val="00737FFB"/>
    <w:rsid w:val="0074030B"/>
    <w:rsid w:val="007403B3"/>
    <w:rsid w:val="007405F2"/>
    <w:rsid w:val="0074063A"/>
    <w:rsid w:val="0074094A"/>
    <w:rsid w:val="00740AD9"/>
    <w:rsid w:val="00740E58"/>
    <w:rsid w:val="00740F18"/>
    <w:rsid w:val="00740FD5"/>
    <w:rsid w:val="007412BA"/>
    <w:rsid w:val="00741368"/>
    <w:rsid w:val="00741B83"/>
    <w:rsid w:val="00741D76"/>
    <w:rsid w:val="007421D0"/>
    <w:rsid w:val="00742465"/>
    <w:rsid w:val="007427AE"/>
    <w:rsid w:val="00742942"/>
    <w:rsid w:val="0074321D"/>
    <w:rsid w:val="007433B5"/>
    <w:rsid w:val="0074349B"/>
    <w:rsid w:val="007435FA"/>
    <w:rsid w:val="00743823"/>
    <w:rsid w:val="00743E71"/>
    <w:rsid w:val="0074420A"/>
    <w:rsid w:val="00744368"/>
    <w:rsid w:val="0074436B"/>
    <w:rsid w:val="007445A0"/>
    <w:rsid w:val="0074475C"/>
    <w:rsid w:val="00744D12"/>
    <w:rsid w:val="007451E7"/>
    <w:rsid w:val="0074524B"/>
    <w:rsid w:val="007453C2"/>
    <w:rsid w:val="0074545D"/>
    <w:rsid w:val="007454D7"/>
    <w:rsid w:val="00745B23"/>
    <w:rsid w:val="00745C5C"/>
    <w:rsid w:val="0074630C"/>
    <w:rsid w:val="00746365"/>
    <w:rsid w:val="00746608"/>
    <w:rsid w:val="007466F7"/>
    <w:rsid w:val="00746A17"/>
    <w:rsid w:val="00746CE2"/>
    <w:rsid w:val="00746EAC"/>
    <w:rsid w:val="007471D5"/>
    <w:rsid w:val="007474A3"/>
    <w:rsid w:val="00747ACB"/>
    <w:rsid w:val="00747D8B"/>
    <w:rsid w:val="00750145"/>
    <w:rsid w:val="007505FB"/>
    <w:rsid w:val="00750825"/>
    <w:rsid w:val="00750A4E"/>
    <w:rsid w:val="00750AB5"/>
    <w:rsid w:val="00751228"/>
    <w:rsid w:val="00751464"/>
    <w:rsid w:val="007518BE"/>
    <w:rsid w:val="00751E27"/>
    <w:rsid w:val="007527FE"/>
    <w:rsid w:val="007528CF"/>
    <w:rsid w:val="00752C50"/>
    <w:rsid w:val="00753032"/>
    <w:rsid w:val="007540AD"/>
    <w:rsid w:val="007543AA"/>
    <w:rsid w:val="007543CB"/>
    <w:rsid w:val="007544A4"/>
    <w:rsid w:val="00754BC7"/>
    <w:rsid w:val="00754CB2"/>
    <w:rsid w:val="00755316"/>
    <w:rsid w:val="00755A53"/>
    <w:rsid w:val="00755CA0"/>
    <w:rsid w:val="00755EC7"/>
    <w:rsid w:val="0075672B"/>
    <w:rsid w:val="00756F2A"/>
    <w:rsid w:val="00757177"/>
    <w:rsid w:val="007571E1"/>
    <w:rsid w:val="007575C6"/>
    <w:rsid w:val="007575D7"/>
    <w:rsid w:val="00757F5E"/>
    <w:rsid w:val="007602E4"/>
    <w:rsid w:val="007604B2"/>
    <w:rsid w:val="00760B62"/>
    <w:rsid w:val="00760C05"/>
    <w:rsid w:val="00760DFC"/>
    <w:rsid w:val="00761118"/>
    <w:rsid w:val="00761501"/>
    <w:rsid w:val="007616D8"/>
    <w:rsid w:val="007617E4"/>
    <w:rsid w:val="007619D7"/>
    <w:rsid w:val="00761C8C"/>
    <w:rsid w:val="00761E3E"/>
    <w:rsid w:val="00762170"/>
    <w:rsid w:val="007621DE"/>
    <w:rsid w:val="00762297"/>
    <w:rsid w:val="007623FB"/>
    <w:rsid w:val="00762871"/>
    <w:rsid w:val="0076319A"/>
    <w:rsid w:val="0076396D"/>
    <w:rsid w:val="00763B30"/>
    <w:rsid w:val="00763ED2"/>
    <w:rsid w:val="00764305"/>
    <w:rsid w:val="00764724"/>
    <w:rsid w:val="00764A88"/>
    <w:rsid w:val="00765281"/>
    <w:rsid w:val="00765492"/>
    <w:rsid w:val="0076566B"/>
    <w:rsid w:val="0076591A"/>
    <w:rsid w:val="0076612D"/>
    <w:rsid w:val="00766247"/>
    <w:rsid w:val="00766573"/>
    <w:rsid w:val="007666D1"/>
    <w:rsid w:val="00766976"/>
    <w:rsid w:val="00766B07"/>
    <w:rsid w:val="00766BAD"/>
    <w:rsid w:val="00766FD1"/>
    <w:rsid w:val="0076729E"/>
    <w:rsid w:val="00767E0D"/>
    <w:rsid w:val="00770099"/>
    <w:rsid w:val="00770226"/>
    <w:rsid w:val="00770776"/>
    <w:rsid w:val="00770B31"/>
    <w:rsid w:val="00770F1F"/>
    <w:rsid w:val="00771706"/>
    <w:rsid w:val="00771AA0"/>
    <w:rsid w:val="00771DFE"/>
    <w:rsid w:val="0077213F"/>
    <w:rsid w:val="007722BD"/>
    <w:rsid w:val="0077243A"/>
    <w:rsid w:val="007725EC"/>
    <w:rsid w:val="007726A1"/>
    <w:rsid w:val="00772961"/>
    <w:rsid w:val="007729F8"/>
    <w:rsid w:val="00772AB1"/>
    <w:rsid w:val="00772C20"/>
    <w:rsid w:val="007731AF"/>
    <w:rsid w:val="007731FC"/>
    <w:rsid w:val="007733EE"/>
    <w:rsid w:val="007739EA"/>
    <w:rsid w:val="00773A66"/>
    <w:rsid w:val="00773C0A"/>
    <w:rsid w:val="00773FB6"/>
    <w:rsid w:val="00774331"/>
    <w:rsid w:val="007746D6"/>
    <w:rsid w:val="00774BD6"/>
    <w:rsid w:val="00774CC1"/>
    <w:rsid w:val="007750D5"/>
    <w:rsid w:val="007750EF"/>
    <w:rsid w:val="007755F2"/>
    <w:rsid w:val="007756F8"/>
    <w:rsid w:val="00775856"/>
    <w:rsid w:val="007758EB"/>
    <w:rsid w:val="00775A76"/>
    <w:rsid w:val="00775C41"/>
    <w:rsid w:val="00775DD4"/>
    <w:rsid w:val="00776213"/>
    <w:rsid w:val="007764D3"/>
    <w:rsid w:val="007766B9"/>
    <w:rsid w:val="007768B6"/>
    <w:rsid w:val="00776939"/>
    <w:rsid w:val="00776971"/>
    <w:rsid w:val="00776B09"/>
    <w:rsid w:val="0077705F"/>
    <w:rsid w:val="0077715E"/>
    <w:rsid w:val="007774AD"/>
    <w:rsid w:val="00777C9A"/>
    <w:rsid w:val="00777D80"/>
    <w:rsid w:val="007801CE"/>
    <w:rsid w:val="007808CF"/>
    <w:rsid w:val="007812F3"/>
    <w:rsid w:val="0078177E"/>
    <w:rsid w:val="007819FE"/>
    <w:rsid w:val="0078200C"/>
    <w:rsid w:val="0078211C"/>
    <w:rsid w:val="0078266A"/>
    <w:rsid w:val="007827F6"/>
    <w:rsid w:val="00782868"/>
    <w:rsid w:val="00782A2B"/>
    <w:rsid w:val="00782C2A"/>
    <w:rsid w:val="00782DF0"/>
    <w:rsid w:val="00782EF1"/>
    <w:rsid w:val="00782F54"/>
    <w:rsid w:val="0078304C"/>
    <w:rsid w:val="00783210"/>
    <w:rsid w:val="00783376"/>
    <w:rsid w:val="00783673"/>
    <w:rsid w:val="00783878"/>
    <w:rsid w:val="00783E38"/>
    <w:rsid w:val="00783F0B"/>
    <w:rsid w:val="0078417D"/>
    <w:rsid w:val="007845D1"/>
    <w:rsid w:val="00784839"/>
    <w:rsid w:val="00784BA9"/>
    <w:rsid w:val="00784EF1"/>
    <w:rsid w:val="00785490"/>
    <w:rsid w:val="0078563C"/>
    <w:rsid w:val="007857CE"/>
    <w:rsid w:val="00785863"/>
    <w:rsid w:val="00785889"/>
    <w:rsid w:val="0078597C"/>
    <w:rsid w:val="00785997"/>
    <w:rsid w:val="00785D29"/>
    <w:rsid w:val="00785EE2"/>
    <w:rsid w:val="00785EE7"/>
    <w:rsid w:val="00786165"/>
    <w:rsid w:val="007866D5"/>
    <w:rsid w:val="00786E64"/>
    <w:rsid w:val="00786ECC"/>
    <w:rsid w:val="00786EF1"/>
    <w:rsid w:val="00787713"/>
    <w:rsid w:val="00787850"/>
    <w:rsid w:val="0078789D"/>
    <w:rsid w:val="00791177"/>
    <w:rsid w:val="0079128B"/>
    <w:rsid w:val="00791307"/>
    <w:rsid w:val="00791A2B"/>
    <w:rsid w:val="00791D52"/>
    <w:rsid w:val="00791DD2"/>
    <w:rsid w:val="00792502"/>
    <w:rsid w:val="007925EA"/>
    <w:rsid w:val="00792975"/>
    <w:rsid w:val="007929C8"/>
    <w:rsid w:val="007931DE"/>
    <w:rsid w:val="00793339"/>
    <w:rsid w:val="0079357F"/>
    <w:rsid w:val="00793661"/>
    <w:rsid w:val="007938D6"/>
    <w:rsid w:val="00793CD8"/>
    <w:rsid w:val="00793F13"/>
    <w:rsid w:val="00793F2D"/>
    <w:rsid w:val="00793F4F"/>
    <w:rsid w:val="0079416E"/>
    <w:rsid w:val="007942F8"/>
    <w:rsid w:val="007944BB"/>
    <w:rsid w:val="00794596"/>
    <w:rsid w:val="0079487C"/>
    <w:rsid w:val="00794BA7"/>
    <w:rsid w:val="00794C26"/>
    <w:rsid w:val="00794C40"/>
    <w:rsid w:val="00794CEF"/>
    <w:rsid w:val="00794E4D"/>
    <w:rsid w:val="007957B1"/>
    <w:rsid w:val="00795C73"/>
    <w:rsid w:val="00795C92"/>
    <w:rsid w:val="00795FA3"/>
    <w:rsid w:val="0079603F"/>
    <w:rsid w:val="00796209"/>
    <w:rsid w:val="0079661C"/>
    <w:rsid w:val="00796C38"/>
    <w:rsid w:val="00796E96"/>
    <w:rsid w:val="007974B8"/>
    <w:rsid w:val="00797750"/>
    <w:rsid w:val="00797790"/>
    <w:rsid w:val="00797AFF"/>
    <w:rsid w:val="00797C25"/>
    <w:rsid w:val="00797D03"/>
    <w:rsid w:val="00797D2F"/>
    <w:rsid w:val="00797D42"/>
    <w:rsid w:val="007A0239"/>
    <w:rsid w:val="007A0313"/>
    <w:rsid w:val="007A0459"/>
    <w:rsid w:val="007A0D9E"/>
    <w:rsid w:val="007A0E6E"/>
    <w:rsid w:val="007A1272"/>
    <w:rsid w:val="007A1CB3"/>
    <w:rsid w:val="007A23F2"/>
    <w:rsid w:val="007A2553"/>
    <w:rsid w:val="007A2641"/>
    <w:rsid w:val="007A2677"/>
    <w:rsid w:val="007A27AD"/>
    <w:rsid w:val="007A27AE"/>
    <w:rsid w:val="007A2BB5"/>
    <w:rsid w:val="007A2DE4"/>
    <w:rsid w:val="007A306F"/>
    <w:rsid w:val="007A32E3"/>
    <w:rsid w:val="007A34E1"/>
    <w:rsid w:val="007A34EE"/>
    <w:rsid w:val="007A3974"/>
    <w:rsid w:val="007A39B0"/>
    <w:rsid w:val="007A3EBF"/>
    <w:rsid w:val="007A406C"/>
    <w:rsid w:val="007A4273"/>
    <w:rsid w:val="007A43A6"/>
    <w:rsid w:val="007A4402"/>
    <w:rsid w:val="007A4DC1"/>
    <w:rsid w:val="007A57A2"/>
    <w:rsid w:val="007A5804"/>
    <w:rsid w:val="007A5868"/>
    <w:rsid w:val="007A58A6"/>
    <w:rsid w:val="007A58D6"/>
    <w:rsid w:val="007A59EE"/>
    <w:rsid w:val="007A5B5A"/>
    <w:rsid w:val="007A5EED"/>
    <w:rsid w:val="007A61D2"/>
    <w:rsid w:val="007A6261"/>
    <w:rsid w:val="007A6483"/>
    <w:rsid w:val="007A6495"/>
    <w:rsid w:val="007A64AE"/>
    <w:rsid w:val="007A6592"/>
    <w:rsid w:val="007A65C0"/>
    <w:rsid w:val="007A6956"/>
    <w:rsid w:val="007A6AE1"/>
    <w:rsid w:val="007A6DCA"/>
    <w:rsid w:val="007A6F2F"/>
    <w:rsid w:val="007A7053"/>
    <w:rsid w:val="007A728F"/>
    <w:rsid w:val="007A7673"/>
    <w:rsid w:val="007B0271"/>
    <w:rsid w:val="007B07A6"/>
    <w:rsid w:val="007B080A"/>
    <w:rsid w:val="007B127E"/>
    <w:rsid w:val="007B233F"/>
    <w:rsid w:val="007B26A4"/>
    <w:rsid w:val="007B2928"/>
    <w:rsid w:val="007B293F"/>
    <w:rsid w:val="007B29DB"/>
    <w:rsid w:val="007B2C15"/>
    <w:rsid w:val="007B2EAF"/>
    <w:rsid w:val="007B30D1"/>
    <w:rsid w:val="007B339B"/>
    <w:rsid w:val="007B35ED"/>
    <w:rsid w:val="007B3D2D"/>
    <w:rsid w:val="007B429F"/>
    <w:rsid w:val="007B437F"/>
    <w:rsid w:val="007B4479"/>
    <w:rsid w:val="007B464A"/>
    <w:rsid w:val="007B4770"/>
    <w:rsid w:val="007B485F"/>
    <w:rsid w:val="007B50AE"/>
    <w:rsid w:val="007B51DF"/>
    <w:rsid w:val="007B5C47"/>
    <w:rsid w:val="007B5D4F"/>
    <w:rsid w:val="007B63F8"/>
    <w:rsid w:val="007B6B74"/>
    <w:rsid w:val="007B6B86"/>
    <w:rsid w:val="007B7336"/>
    <w:rsid w:val="007B75D5"/>
    <w:rsid w:val="007B777C"/>
    <w:rsid w:val="007B7875"/>
    <w:rsid w:val="007C0476"/>
    <w:rsid w:val="007C05DD"/>
    <w:rsid w:val="007C0745"/>
    <w:rsid w:val="007C0958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1FF"/>
    <w:rsid w:val="007C44FC"/>
    <w:rsid w:val="007C4547"/>
    <w:rsid w:val="007C459E"/>
    <w:rsid w:val="007C46CE"/>
    <w:rsid w:val="007C485A"/>
    <w:rsid w:val="007C4951"/>
    <w:rsid w:val="007C4B39"/>
    <w:rsid w:val="007C4F63"/>
    <w:rsid w:val="007C585B"/>
    <w:rsid w:val="007C60BF"/>
    <w:rsid w:val="007C61AB"/>
    <w:rsid w:val="007C69D4"/>
    <w:rsid w:val="007C6A07"/>
    <w:rsid w:val="007C6FEA"/>
    <w:rsid w:val="007C714A"/>
    <w:rsid w:val="007C7280"/>
    <w:rsid w:val="007C75A1"/>
    <w:rsid w:val="007C77A5"/>
    <w:rsid w:val="007D0217"/>
    <w:rsid w:val="007D0245"/>
    <w:rsid w:val="007D04E5"/>
    <w:rsid w:val="007D0508"/>
    <w:rsid w:val="007D0665"/>
    <w:rsid w:val="007D06F3"/>
    <w:rsid w:val="007D08CC"/>
    <w:rsid w:val="007D0E8C"/>
    <w:rsid w:val="007D0F68"/>
    <w:rsid w:val="007D109A"/>
    <w:rsid w:val="007D10F1"/>
    <w:rsid w:val="007D131A"/>
    <w:rsid w:val="007D176F"/>
    <w:rsid w:val="007D1E22"/>
    <w:rsid w:val="007D1EFD"/>
    <w:rsid w:val="007D261C"/>
    <w:rsid w:val="007D28AC"/>
    <w:rsid w:val="007D2942"/>
    <w:rsid w:val="007D2C59"/>
    <w:rsid w:val="007D2F9A"/>
    <w:rsid w:val="007D2FD0"/>
    <w:rsid w:val="007D34F2"/>
    <w:rsid w:val="007D361C"/>
    <w:rsid w:val="007D3782"/>
    <w:rsid w:val="007D49D4"/>
    <w:rsid w:val="007D4A47"/>
    <w:rsid w:val="007D5247"/>
    <w:rsid w:val="007D554F"/>
    <w:rsid w:val="007D55AF"/>
    <w:rsid w:val="007D565E"/>
    <w:rsid w:val="007D5809"/>
    <w:rsid w:val="007D5901"/>
    <w:rsid w:val="007D5C39"/>
    <w:rsid w:val="007D5CC9"/>
    <w:rsid w:val="007D5DC2"/>
    <w:rsid w:val="007D5F47"/>
    <w:rsid w:val="007D5F9E"/>
    <w:rsid w:val="007D5FC3"/>
    <w:rsid w:val="007D6142"/>
    <w:rsid w:val="007D6354"/>
    <w:rsid w:val="007D6440"/>
    <w:rsid w:val="007D644E"/>
    <w:rsid w:val="007D64EA"/>
    <w:rsid w:val="007D65F7"/>
    <w:rsid w:val="007D6C7C"/>
    <w:rsid w:val="007D6F7C"/>
    <w:rsid w:val="007D7114"/>
    <w:rsid w:val="007D71A5"/>
    <w:rsid w:val="007D7526"/>
    <w:rsid w:val="007D79CD"/>
    <w:rsid w:val="007D7A38"/>
    <w:rsid w:val="007D7E92"/>
    <w:rsid w:val="007E0D6D"/>
    <w:rsid w:val="007E1178"/>
    <w:rsid w:val="007E1C17"/>
    <w:rsid w:val="007E1CEB"/>
    <w:rsid w:val="007E2028"/>
    <w:rsid w:val="007E252D"/>
    <w:rsid w:val="007E2A0C"/>
    <w:rsid w:val="007E2FA0"/>
    <w:rsid w:val="007E3957"/>
    <w:rsid w:val="007E3EF5"/>
    <w:rsid w:val="007E4461"/>
    <w:rsid w:val="007E4610"/>
    <w:rsid w:val="007E4715"/>
    <w:rsid w:val="007E4B42"/>
    <w:rsid w:val="007E4D98"/>
    <w:rsid w:val="007E4E18"/>
    <w:rsid w:val="007E505B"/>
    <w:rsid w:val="007E533C"/>
    <w:rsid w:val="007E53BD"/>
    <w:rsid w:val="007E5AC5"/>
    <w:rsid w:val="007E67E7"/>
    <w:rsid w:val="007E6A4C"/>
    <w:rsid w:val="007E7091"/>
    <w:rsid w:val="007E71B3"/>
    <w:rsid w:val="007E734B"/>
    <w:rsid w:val="007E7416"/>
    <w:rsid w:val="007E7475"/>
    <w:rsid w:val="007F0661"/>
    <w:rsid w:val="007F0A2E"/>
    <w:rsid w:val="007F0AB0"/>
    <w:rsid w:val="007F0B66"/>
    <w:rsid w:val="007F0BF4"/>
    <w:rsid w:val="007F0E52"/>
    <w:rsid w:val="007F12B6"/>
    <w:rsid w:val="007F142E"/>
    <w:rsid w:val="007F14B2"/>
    <w:rsid w:val="007F1726"/>
    <w:rsid w:val="007F1D4A"/>
    <w:rsid w:val="007F1FEA"/>
    <w:rsid w:val="007F2363"/>
    <w:rsid w:val="007F2D94"/>
    <w:rsid w:val="007F30BA"/>
    <w:rsid w:val="007F35D6"/>
    <w:rsid w:val="007F3895"/>
    <w:rsid w:val="007F3F4A"/>
    <w:rsid w:val="007F42E5"/>
    <w:rsid w:val="007F45AB"/>
    <w:rsid w:val="007F478C"/>
    <w:rsid w:val="007F4904"/>
    <w:rsid w:val="007F49C2"/>
    <w:rsid w:val="007F49F7"/>
    <w:rsid w:val="007F4F6C"/>
    <w:rsid w:val="007F4FF8"/>
    <w:rsid w:val="007F56AE"/>
    <w:rsid w:val="007F581E"/>
    <w:rsid w:val="007F5988"/>
    <w:rsid w:val="007F5DEB"/>
    <w:rsid w:val="007F64EC"/>
    <w:rsid w:val="007F67DB"/>
    <w:rsid w:val="007F6923"/>
    <w:rsid w:val="007F7024"/>
    <w:rsid w:val="007F71D3"/>
    <w:rsid w:val="007F771C"/>
    <w:rsid w:val="007F7B7D"/>
    <w:rsid w:val="007F7F41"/>
    <w:rsid w:val="0080009E"/>
    <w:rsid w:val="0080051C"/>
    <w:rsid w:val="00800609"/>
    <w:rsid w:val="0080079E"/>
    <w:rsid w:val="008008A2"/>
    <w:rsid w:val="00800A4C"/>
    <w:rsid w:val="00800DA4"/>
    <w:rsid w:val="00801562"/>
    <w:rsid w:val="00801673"/>
    <w:rsid w:val="0080187F"/>
    <w:rsid w:val="00801943"/>
    <w:rsid w:val="00801A22"/>
    <w:rsid w:val="00801BD2"/>
    <w:rsid w:val="00801CC4"/>
    <w:rsid w:val="0080236B"/>
    <w:rsid w:val="0080253D"/>
    <w:rsid w:val="00802671"/>
    <w:rsid w:val="00802A2C"/>
    <w:rsid w:val="00802DEB"/>
    <w:rsid w:val="008030F7"/>
    <w:rsid w:val="0080325D"/>
    <w:rsid w:val="0080347C"/>
    <w:rsid w:val="00803546"/>
    <w:rsid w:val="008036C5"/>
    <w:rsid w:val="008037C7"/>
    <w:rsid w:val="00803ADC"/>
    <w:rsid w:val="00803FAE"/>
    <w:rsid w:val="00804254"/>
    <w:rsid w:val="0080428B"/>
    <w:rsid w:val="00804DAE"/>
    <w:rsid w:val="00805143"/>
    <w:rsid w:val="008052C1"/>
    <w:rsid w:val="008055CB"/>
    <w:rsid w:val="00805626"/>
    <w:rsid w:val="00805927"/>
    <w:rsid w:val="00805F9E"/>
    <w:rsid w:val="0080605F"/>
    <w:rsid w:val="00806E28"/>
    <w:rsid w:val="00807786"/>
    <w:rsid w:val="008101B0"/>
    <w:rsid w:val="008103DD"/>
    <w:rsid w:val="00810715"/>
    <w:rsid w:val="008107C6"/>
    <w:rsid w:val="00810D2D"/>
    <w:rsid w:val="0081127C"/>
    <w:rsid w:val="008115C7"/>
    <w:rsid w:val="008118B0"/>
    <w:rsid w:val="00811A61"/>
    <w:rsid w:val="00811D13"/>
    <w:rsid w:val="00811D79"/>
    <w:rsid w:val="00811FCB"/>
    <w:rsid w:val="008121DA"/>
    <w:rsid w:val="00812284"/>
    <w:rsid w:val="00812393"/>
    <w:rsid w:val="008125BB"/>
    <w:rsid w:val="008129DE"/>
    <w:rsid w:val="008129EC"/>
    <w:rsid w:val="00812B68"/>
    <w:rsid w:val="00812CE9"/>
    <w:rsid w:val="0081328F"/>
    <w:rsid w:val="0081333C"/>
    <w:rsid w:val="00813423"/>
    <w:rsid w:val="00813601"/>
    <w:rsid w:val="00813AF6"/>
    <w:rsid w:val="00813D91"/>
    <w:rsid w:val="00814160"/>
    <w:rsid w:val="0081429F"/>
    <w:rsid w:val="008143BB"/>
    <w:rsid w:val="00814AD5"/>
    <w:rsid w:val="00814C03"/>
    <w:rsid w:val="00814C91"/>
    <w:rsid w:val="00814D06"/>
    <w:rsid w:val="00814F7B"/>
    <w:rsid w:val="008153A6"/>
    <w:rsid w:val="00815681"/>
    <w:rsid w:val="008156D5"/>
    <w:rsid w:val="00815832"/>
    <w:rsid w:val="008158D6"/>
    <w:rsid w:val="00815979"/>
    <w:rsid w:val="0081598F"/>
    <w:rsid w:val="00816148"/>
    <w:rsid w:val="00816177"/>
    <w:rsid w:val="00816749"/>
    <w:rsid w:val="0081695A"/>
    <w:rsid w:val="00816DAE"/>
    <w:rsid w:val="00817196"/>
    <w:rsid w:val="0081757C"/>
    <w:rsid w:val="008202D5"/>
    <w:rsid w:val="008205B7"/>
    <w:rsid w:val="00820715"/>
    <w:rsid w:val="0082076B"/>
    <w:rsid w:val="008213E6"/>
    <w:rsid w:val="008216C3"/>
    <w:rsid w:val="00821960"/>
    <w:rsid w:val="00821C42"/>
    <w:rsid w:val="0082258D"/>
    <w:rsid w:val="008225C7"/>
    <w:rsid w:val="00823373"/>
    <w:rsid w:val="008235DB"/>
    <w:rsid w:val="00823D91"/>
    <w:rsid w:val="008240DA"/>
    <w:rsid w:val="0082421E"/>
    <w:rsid w:val="00824502"/>
    <w:rsid w:val="0082461E"/>
    <w:rsid w:val="00824AB4"/>
    <w:rsid w:val="00824F71"/>
    <w:rsid w:val="0082502D"/>
    <w:rsid w:val="00825AB5"/>
    <w:rsid w:val="00825BB2"/>
    <w:rsid w:val="00825C42"/>
    <w:rsid w:val="00825D25"/>
    <w:rsid w:val="00825D9F"/>
    <w:rsid w:val="00825E6F"/>
    <w:rsid w:val="00825EEF"/>
    <w:rsid w:val="00825F51"/>
    <w:rsid w:val="00826074"/>
    <w:rsid w:val="00826239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C65"/>
    <w:rsid w:val="00830E87"/>
    <w:rsid w:val="00831223"/>
    <w:rsid w:val="008312E1"/>
    <w:rsid w:val="0083135E"/>
    <w:rsid w:val="00831587"/>
    <w:rsid w:val="00831D61"/>
    <w:rsid w:val="0083207E"/>
    <w:rsid w:val="008326C1"/>
    <w:rsid w:val="008328DA"/>
    <w:rsid w:val="00832AF2"/>
    <w:rsid w:val="00832B03"/>
    <w:rsid w:val="00832D87"/>
    <w:rsid w:val="008335E1"/>
    <w:rsid w:val="008336B2"/>
    <w:rsid w:val="0083388B"/>
    <w:rsid w:val="008338D6"/>
    <w:rsid w:val="0083391C"/>
    <w:rsid w:val="00833938"/>
    <w:rsid w:val="0083397C"/>
    <w:rsid w:val="008349E8"/>
    <w:rsid w:val="00834A19"/>
    <w:rsid w:val="00834C82"/>
    <w:rsid w:val="0083565C"/>
    <w:rsid w:val="00835837"/>
    <w:rsid w:val="008360D3"/>
    <w:rsid w:val="00836244"/>
    <w:rsid w:val="008364B7"/>
    <w:rsid w:val="008372D2"/>
    <w:rsid w:val="008376AC"/>
    <w:rsid w:val="0083778B"/>
    <w:rsid w:val="00840645"/>
    <w:rsid w:val="00840984"/>
    <w:rsid w:val="00840B9A"/>
    <w:rsid w:val="00840F75"/>
    <w:rsid w:val="00841446"/>
    <w:rsid w:val="00841876"/>
    <w:rsid w:val="008420F8"/>
    <w:rsid w:val="00842550"/>
    <w:rsid w:val="008427B2"/>
    <w:rsid w:val="00842A83"/>
    <w:rsid w:val="00842B22"/>
    <w:rsid w:val="00842D01"/>
    <w:rsid w:val="00843027"/>
    <w:rsid w:val="0084306F"/>
    <w:rsid w:val="0084309D"/>
    <w:rsid w:val="00843162"/>
    <w:rsid w:val="00843815"/>
    <w:rsid w:val="00843FEE"/>
    <w:rsid w:val="00844155"/>
    <w:rsid w:val="0084416C"/>
    <w:rsid w:val="0084431F"/>
    <w:rsid w:val="008443C2"/>
    <w:rsid w:val="008444E8"/>
    <w:rsid w:val="008444E9"/>
    <w:rsid w:val="00844767"/>
    <w:rsid w:val="0084493A"/>
    <w:rsid w:val="00844DA1"/>
    <w:rsid w:val="00844E72"/>
    <w:rsid w:val="00844E80"/>
    <w:rsid w:val="00844EE9"/>
    <w:rsid w:val="008450AE"/>
    <w:rsid w:val="00845111"/>
    <w:rsid w:val="00845BE3"/>
    <w:rsid w:val="00845E1A"/>
    <w:rsid w:val="008464B4"/>
    <w:rsid w:val="0084655B"/>
    <w:rsid w:val="008466A2"/>
    <w:rsid w:val="008466BA"/>
    <w:rsid w:val="00846CB9"/>
    <w:rsid w:val="00846DF4"/>
    <w:rsid w:val="00846FE7"/>
    <w:rsid w:val="008471AC"/>
    <w:rsid w:val="0084761A"/>
    <w:rsid w:val="00847C86"/>
    <w:rsid w:val="00847D83"/>
    <w:rsid w:val="008500C9"/>
    <w:rsid w:val="008500E9"/>
    <w:rsid w:val="00850164"/>
    <w:rsid w:val="0085018C"/>
    <w:rsid w:val="00850DAE"/>
    <w:rsid w:val="00850F33"/>
    <w:rsid w:val="00850FED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2FE5"/>
    <w:rsid w:val="008535CD"/>
    <w:rsid w:val="00853F72"/>
    <w:rsid w:val="00854346"/>
    <w:rsid w:val="00854616"/>
    <w:rsid w:val="0085465D"/>
    <w:rsid w:val="008546C8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6AF9"/>
    <w:rsid w:val="0085756B"/>
    <w:rsid w:val="00857C50"/>
    <w:rsid w:val="00857F07"/>
    <w:rsid w:val="008601DF"/>
    <w:rsid w:val="008607BE"/>
    <w:rsid w:val="0086099B"/>
    <w:rsid w:val="00860D3F"/>
    <w:rsid w:val="00861145"/>
    <w:rsid w:val="0086143D"/>
    <w:rsid w:val="008615EF"/>
    <w:rsid w:val="00861956"/>
    <w:rsid w:val="00861B66"/>
    <w:rsid w:val="00861D8C"/>
    <w:rsid w:val="00861DCD"/>
    <w:rsid w:val="0086242F"/>
    <w:rsid w:val="00862563"/>
    <w:rsid w:val="008626FB"/>
    <w:rsid w:val="00862781"/>
    <w:rsid w:val="008628B4"/>
    <w:rsid w:val="00862B9A"/>
    <w:rsid w:val="00862E5F"/>
    <w:rsid w:val="008630B3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4FC1"/>
    <w:rsid w:val="00865AC5"/>
    <w:rsid w:val="00865DBC"/>
    <w:rsid w:val="00865F3B"/>
    <w:rsid w:val="0086607D"/>
    <w:rsid w:val="008661D4"/>
    <w:rsid w:val="008665EA"/>
    <w:rsid w:val="008669E1"/>
    <w:rsid w:val="00866A38"/>
    <w:rsid w:val="00866E1D"/>
    <w:rsid w:val="00866EF0"/>
    <w:rsid w:val="0086713B"/>
    <w:rsid w:val="008671BE"/>
    <w:rsid w:val="00867548"/>
    <w:rsid w:val="0086769D"/>
    <w:rsid w:val="008677EA"/>
    <w:rsid w:val="008677FD"/>
    <w:rsid w:val="00867981"/>
    <w:rsid w:val="00867AFF"/>
    <w:rsid w:val="00867B26"/>
    <w:rsid w:val="008703B5"/>
    <w:rsid w:val="0087055F"/>
    <w:rsid w:val="008705D4"/>
    <w:rsid w:val="008706D4"/>
    <w:rsid w:val="00870786"/>
    <w:rsid w:val="00870D19"/>
    <w:rsid w:val="00870F0B"/>
    <w:rsid w:val="00870F8A"/>
    <w:rsid w:val="008710BA"/>
    <w:rsid w:val="00871828"/>
    <w:rsid w:val="00871927"/>
    <w:rsid w:val="008719A4"/>
    <w:rsid w:val="00871D23"/>
    <w:rsid w:val="00871D26"/>
    <w:rsid w:val="00871F0C"/>
    <w:rsid w:val="00871FBC"/>
    <w:rsid w:val="00871FCB"/>
    <w:rsid w:val="00872077"/>
    <w:rsid w:val="00872B79"/>
    <w:rsid w:val="00872DD4"/>
    <w:rsid w:val="00872DF0"/>
    <w:rsid w:val="00872E99"/>
    <w:rsid w:val="0087325B"/>
    <w:rsid w:val="008734C2"/>
    <w:rsid w:val="008735D7"/>
    <w:rsid w:val="00873921"/>
    <w:rsid w:val="008739E4"/>
    <w:rsid w:val="00874312"/>
    <w:rsid w:val="0087437C"/>
    <w:rsid w:val="008743D3"/>
    <w:rsid w:val="00874EE9"/>
    <w:rsid w:val="00874FC1"/>
    <w:rsid w:val="008759A0"/>
    <w:rsid w:val="00875AA0"/>
    <w:rsid w:val="00875AF4"/>
    <w:rsid w:val="00875CD7"/>
    <w:rsid w:val="00875ECC"/>
    <w:rsid w:val="00876329"/>
    <w:rsid w:val="008764E4"/>
    <w:rsid w:val="0087655D"/>
    <w:rsid w:val="0087659C"/>
    <w:rsid w:val="00876B4D"/>
    <w:rsid w:val="00876C18"/>
    <w:rsid w:val="00876EE0"/>
    <w:rsid w:val="00877943"/>
    <w:rsid w:val="00877EAC"/>
    <w:rsid w:val="00877F18"/>
    <w:rsid w:val="008803A6"/>
    <w:rsid w:val="00880761"/>
    <w:rsid w:val="00880B3A"/>
    <w:rsid w:val="00880FCF"/>
    <w:rsid w:val="008810C6"/>
    <w:rsid w:val="00881214"/>
    <w:rsid w:val="00881595"/>
    <w:rsid w:val="008815EB"/>
    <w:rsid w:val="008816CE"/>
    <w:rsid w:val="008819D5"/>
    <w:rsid w:val="00881CDD"/>
    <w:rsid w:val="00882349"/>
    <w:rsid w:val="008824E9"/>
    <w:rsid w:val="00882FA6"/>
    <w:rsid w:val="00883005"/>
    <w:rsid w:val="0088338C"/>
    <w:rsid w:val="008833F8"/>
    <w:rsid w:val="0088366A"/>
    <w:rsid w:val="00883795"/>
    <w:rsid w:val="008839C6"/>
    <w:rsid w:val="00883E95"/>
    <w:rsid w:val="00883F29"/>
    <w:rsid w:val="00883F51"/>
    <w:rsid w:val="008846AC"/>
    <w:rsid w:val="008847E4"/>
    <w:rsid w:val="008848F9"/>
    <w:rsid w:val="00884BC4"/>
    <w:rsid w:val="00885070"/>
    <w:rsid w:val="0088545B"/>
    <w:rsid w:val="00885678"/>
    <w:rsid w:val="008856E6"/>
    <w:rsid w:val="00885C86"/>
    <w:rsid w:val="0088686E"/>
    <w:rsid w:val="00886D00"/>
    <w:rsid w:val="00886D44"/>
    <w:rsid w:val="00886F61"/>
    <w:rsid w:val="00886F84"/>
    <w:rsid w:val="00886FDB"/>
    <w:rsid w:val="00887368"/>
    <w:rsid w:val="00887859"/>
    <w:rsid w:val="00887A15"/>
    <w:rsid w:val="00887B43"/>
    <w:rsid w:val="008901BC"/>
    <w:rsid w:val="00890526"/>
    <w:rsid w:val="0089072C"/>
    <w:rsid w:val="008907CA"/>
    <w:rsid w:val="00891245"/>
    <w:rsid w:val="008913FE"/>
    <w:rsid w:val="00891DA1"/>
    <w:rsid w:val="00892CFF"/>
    <w:rsid w:val="0089347C"/>
    <w:rsid w:val="0089363B"/>
    <w:rsid w:val="00893E80"/>
    <w:rsid w:val="00893FD7"/>
    <w:rsid w:val="008945B3"/>
    <w:rsid w:val="008947E4"/>
    <w:rsid w:val="00894A88"/>
    <w:rsid w:val="00895310"/>
    <w:rsid w:val="00895386"/>
    <w:rsid w:val="008954D2"/>
    <w:rsid w:val="00896985"/>
    <w:rsid w:val="00896998"/>
    <w:rsid w:val="0089757A"/>
    <w:rsid w:val="00897902"/>
    <w:rsid w:val="00897E5D"/>
    <w:rsid w:val="008A0048"/>
    <w:rsid w:val="008A0210"/>
    <w:rsid w:val="008A08E0"/>
    <w:rsid w:val="008A0B24"/>
    <w:rsid w:val="008A0B9C"/>
    <w:rsid w:val="008A14EB"/>
    <w:rsid w:val="008A166F"/>
    <w:rsid w:val="008A18C7"/>
    <w:rsid w:val="008A1CD7"/>
    <w:rsid w:val="008A21FF"/>
    <w:rsid w:val="008A2698"/>
    <w:rsid w:val="008A2AB1"/>
    <w:rsid w:val="008A2B4B"/>
    <w:rsid w:val="008A2CE2"/>
    <w:rsid w:val="008A30AC"/>
    <w:rsid w:val="008A30BD"/>
    <w:rsid w:val="008A372C"/>
    <w:rsid w:val="008A3808"/>
    <w:rsid w:val="008A3AE2"/>
    <w:rsid w:val="008A3C17"/>
    <w:rsid w:val="008A4089"/>
    <w:rsid w:val="008A4275"/>
    <w:rsid w:val="008A44B8"/>
    <w:rsid w:val="008A452D"/>
    <w:rsid w:val="008A4793"/>
    <w:rsid w:val="008A4796"/>
    <w:rsid w:val="008A47F6"/>
    <w:rsid w:val="008A4944"/>
    <w:rsid w:val="008A4AA0"/>
    <w:rsid w:val="008A4BF6"/>
    <w:rsid w:val="008A4C51"/>
    <w:rsid w:val="008A4E29"/>
    <w:rsid w:val="008A4F62"/>
    <w:rsid w:val="008A51A8"/>
    <w:rsid w:val="008A51C9"/>
    <w:rsid w:val="008A547F"/>
    <w:rsid w:val="008A54C7"/>
    <w:rsid w:val="008A5507"/>
    <w:rsid w:val="008A5EAF"/>
    <w:rsid w:val="008A618B"/>
    <w:rsid w:val="008A620C"/>
    <w:rsid w:val="008A62BB"/>
    <w:rsid w:val="008A646C"/>
    <w:rsid w:val="008A6A5B"/>
    <w:rsid w:val="008A7189"/>
    <w:rsid w:val="008A76D3"/>
    <w:rsid w:val="008A77D8"/>
    <w:rsid w:val="008A7AE6"/>
    <w:rsid w:val="008A7F2F"/>
    <w:rsid w:val="008B0483"/>
    <w:rsid w:val="008B074D"/>
    <w:rsid w:val="008B086C"/>
    <w:rsid w:val="008B0AE6"/>
    <w:rsid w:val="008B120C"/>
    <w:rsid w:val="008B12EC"/>
    <w:rsid w:val="008B1909"/>
    <w:rsid w:val="008B1993"/>
    <w:rsid w:val="008B1A77"/>
    <w:rsid w:val="008B1CAC"/>
    <w:rsid w:val="008B1EB2"/>
    <w:rsid w:val="008B2097"/>
    <w:rsid w:val="008B2932"/>
    <w:rsid w:val="008B311C"/>
    <w:rsid w:val="008B45A3"/>
    <w:rsid w:val="008B4D14"/>
    <w:rsid w:val="008B4D4B"/>
    <w:rsid w:val="008B5058"/>
    <w:rsid w:val="008B5156"/>
    <w:rsid w:val="008B51A0"/>
    <w:rsid w:val="008B5416"/>
    <w:rsid w:val="008B592A"/>
    <w:rsid w:val="008B5D1A"/>
    <w:rsid w:val="008B5EBE"/>
    <w:rsid w:val="008B6276"/>
    <w:rsid w:val="008B668E"/>
    <w:rsid w:val="008B66B1"/>
    <w:rsid w:val="008B6703"/>
    <w:rsid w:val="008B6834"/>
    <w:rsid w:val="008B6A55"/>
    <w:rsid w:val="008B6BB7"/>
    <w:rsid w:val="008B6E30"/>
    <w:rsid w:val="008B7248"/>
    <w:rsid w:val="008B7364"/>
    <w:rsid w:val="008B7465"/>
    <w:rsid w:val="008B7758"/>
    <w:rsid w:val="008B7926"/>
    <w:rsid w:val="008B7B5C"/>
    <w:rsid w:val="008C035B"/>
    <w:rsid w:val="008C081A"/>
    <w:rsid w:val="008C08D1"/>
    <w:rsid w:val="008C08D7"/>
    <w:rsid w:val="008C0C99"/>
    <w:rsid w:val="008C0E63"/>
    <w:rsid w:val="008C10C9"/>
    <w:rsid w:val="008C1A38"/>
    <w:rsid w:val="008C1C27"/>
    <w:rsid w:val="008C1F0E"/>
    <w:rsid w:val="008C1FC4"/>
    <w:rsid w:val="008C2017"/>
    <w:rsid w:val="008C2274"/>
    <w:rsid w:val="008C2552"/>
    <w:rsid w:val="008C25FC"/>
    <w:rsid w:val="008C29DE"/>
    <w:rsid w:val="008C2EDD"/>
    <w:rsid w:val="008C2F00"/>
    <w:rsid w:val="008C2F23"/>
    <w:rsid w:val="008C31C0"/>
    <w:rsid w:val="008C365C"/>
    <w:rsid w:val="008C3A3B"/>
    <w:rsid w:val="008C3CEC"/>
    <w:rsid w:val="008C3D46"/>
    <w:rsid w:val="008C427A"/>
    <w:rsid w:val="008C4362"/>
    <w:rsid w:val="008C45DA"/>
    <w:rsid w:val="008C48F8"/>
    <w:rsid w:val="008C4958"/>
    <w:rsid w:val="008C4BAA"/>
    <w:rsid w:val="008C4D22"/>
    <w:rsid w:val="008C4F01"/>
    <w:rsid w:val="008C52E8"/>
    <w:rsid w:val="008C5365"/>
    <w:rsid w:val="008C5E5E"/>
    <w:rsid w:val="008C5F9A"/>
    <w:rsid w:val="008C636D"/>
    <w:rsid w:val="008C676C"/>
    <w:rsid w:val="008C679E"/>
    <w:rsid w:val="008C6A17"/>
    <w:rsid w:val="008C6AE8"/>
    <w:rsid w:val="008C6C3C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ED9"/>
    <w:rsid w:val="008D114A"/>
    <w:rsid w:val="008D11ED"/>
    <w:rsid w:val="008D13F8"/>
    <w:rsid w:val="008D16CA"/>
    <w:rsid w:val="008D1742"/>
    <w:rsid w:val="008D19AA"/>
    <w:rsid w:val="008D1C55"/>
    <w:rsid w:val="008D1E9D"/>
    <w:rsid w:val="008D1EA4"/>
    <w:rsid w:val="008D1FC0"/>
    <w:rsid w:val="008D224C"/>
    <w:rsid w:val="008D297E"/>
    <w:rsid w:val="008D2A20"/>
    <w:rsid w:val="008D2E1D"/>
    <w:rsid w:val="008D2EBF"/>
    <w:rsid w:val="008D30C6"/>
    <w:rsid w:val="008D30D5"/>
    <w:rsid w:val="008D3299"/>
    <w:rsid w:val="008D34F1"/>
    <w:rsid w:val="008D39D8"/>
    <w:rsid w:val="008D3BB6"/>
    <w:rsid w:val="008D3F41"/>
    <w:rsid w:val="008D4918"/>
    <w:rsid w:val="008D4B3E"/>
    <w:rsid w:val="008D4FAD"/>
    <w:rsid w:val="008D4FB7"/>
    <w:rsid w:val="008D517C"/>
    <w:rsid w:val="008D57DF"/>
    <w:rsid w:val="008D5DA9"/>
    <w:rsid w:val="008D604F"/>
    <w:rsid w:val="008D680E"/>
    <w:rsid w:val="008D6A52"/>
    <w:rsid w:val="008D6AFA"/>
    <w:rsid w:val="008D6B27"/>
    <w:rsid w:val="008D6D1A"/>
    <w:rsid w:val="008D708C"/>
    <w:rsid w:val="008D74F1"/>
    <w:rsid w:val="008D7AD4"/>
    <w:rsid w:val="008D7F75"/>
    <w:rsid w:val="008E036C"/>
    <w:rsid w:val="008E069A"/>
    <w:rsid w:val="008E07A8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531"/>
    <w:rsid w:val="008E265F"/>
    <w:rsid w:val="008E2986"/>
    <w:rsid w:val="008E2A65"/>
    <w:rsid w:val="008E2AAD"/>
    <w:rsid w:val="008E2D9B"/>
    <w:rsid w:val="008E2E3A"/>
    <w:rsid w:val="008E2E80"/>
    <w:rsid w:val="008E30B6"/>
    <w:rsid w:val="008E33E0"/>
    <w:rsid w:val="008E34F5"/>
    <w:rsid w:val="008E3958"/>
    <w:rsid w:val="008E3C1B"/>
    <w:rsid w:val="008E3C68"/>
    <w:rsid w:val="008E3DF8"/>
    <w:rsid w:val="008E3E1F"/>
    <w:rsid w:val="008E436E"/>
    <w:rsid w:val="008E4783"/>
    <w:rsid w:val="008E4DF6"/>
    <w:rsid w:val="008E4DFC"/>
    <w:rsid w:val="008E4E82"/>
    <w:rsid w:val="008E5242"/>
    <w:rsid w:val="008E548A"/>
    <w:rsid w:val="008E54CF"/>
    <w:rsid w:val="008E5CBD"/>
    <w:rsid w:val="008E5E7C"/>
    <w:rsid w:val="008E61F0"/>
    <w:rsid w:val="008E621A"/>
    <w:rsid w:val="008E6321"/>
    <w:rsid w:val="008E64C2"/>
    <w:rsid w:val="008E6735"/>
    <w:rsid w:val="008E6D79"/>
    <w:rsid w:val="008E6D87"/>
    <w:rsid w:val="008E6E06"/>
    <w:rsid w:val="008E6E68"/>
    <w:rsid w:val="008E715E"/>
    <w:rsid w:val="008E717D"/>
    <w:rsid w:val="008E75BD"/>
    <w:rsid w:val="008E781E"/>
    <w:rsid w:val="008E7821"/>
    <w:rsid w:val="008E7936"/>
    <w:rsid w:val="008E7ABB"/>
    <w:rsid w:val="008E7B2A"/>
    <w:rsid w:val="008E7CE0"/>
    <w:rsid w:val="008E7ED3"/>
    <w:rsid w:val="008F0212"/>
    <w:rsid w:val="008F0A25"/>
    <w:rsid w:val="008F0C77"/>
    <w:rsid w:val="008F0D77"/>
    <w:rsid w:val="008F1559"/>
    <w:rsid w:val="008F197A"/>
    <w:rsid w:val="008F19BC"/>
    <w:rsid w:val="008F1CC3"/>
    <w:rsid w:val="008F1EAB"/>
    <w:rsid w:val="008F1ED3"/>
    <w:rsid w:val="008F205C"/>
    <w:rsid w:val="008F21F5"/>
    <w:rsid w:val="008F2260"/>
    <w:rsid w:val="008F277D"/>
    <w:rsid w:val="008F298C"/>
    <w:rsid w:val="008F2E6C"/>
    <w:rsid w:val="008F30A4"/>
    <w:rsid w:val="008F33DC"/>
    <w:rsid w:val="008F3545"/>
    <w:rsid w:val="008F37D2"/>
    <w:rsid w:val="008F3FB9"/>
    <w:rsid w:val="008F4050"/>
    <w:rsid w:val="008F44FB"/>
    <w:rsid w:val="008F477F"/>
    <w:rsid w:val="008F491D"/>
    <w:rsid w:val="008F50C4"/>
    <w:rsid w:val="008F53D0"/>
    <w:rsid w:val="008F53F4"/>
    <w:rsid w:val="008F5758"/>
    <w:rsid w:val="008F5983"/>
    <w:rsid w:val="008F6075"/>
    <w:rsid w:val="008F625C"/>
    <w:rsid w:val="008F6796"/>
    <w:rsid w:val="008F6BDC"/>
    <w:rsid w:val="008F6E20"/>
    <w:rsid w:val="008F6F19"/>
    <w:rsid w:val="008F71D4"/>
    <w:rsid w:val="008F7209"/>
    <w:rsid w:val="008F72B1"/>
    <w:rsid w:val="008F7390"/>
    <w:rsid w:val="008F77A9"/>
    <w:rsid w:val="008F7A0B"/>
    <w:rsid w:val="008F7A55"/>
    <w:rsid w:val="008F7F13"/>
    <w:rsid w:val="0090066D"/>
    <w:rsid w:val="009007BC"/>
    <w:rsid w:val="009009C8"/>
    <w:rsid w:val="009009E6"/>
    <w:rsid w:val="00900C24"/>
    <w:rsid w:val="00900CA0"/>
    <w:rsid w:val="00900F65"/>
    <w:rsid w:val="0090151D"/>
    <w:rsid w:val="009015A5"/>
    <w:rsid w:val="00901B3D"/>
    <w:rsid w:val="00902491"/>
    <w:rsid w:val="00902BDA"/>
    <w:rsid w:val="00902E62"/>
    <w:rsid w:val="00902FAD"/>
    <w:rsid w:val="009032FF"/>
    <w:rsid w:val="0090336B"/>
    <w:rsid w:val="009034EF"/>
    <w:rsid w:val="00903880"/>
    <w:rsid w:val="009039E4"/>
    <w:rsid w:val="00903AB3"/>
    <w:rsid w:val="00903BC0"/>
    <w:rsid w:val="00903F57"/>
    <w:rsid w:val="0090440C"/>
    <w:rsid w:val="00904415"/>
    <w:rsid w:val="00904602"/>
    <w:rsid w:val="00904C51"/>
    <w:rsid w:val="00904D72"/>
    <w:rsid w:val="00904F5D"/>
    <w:rsid w:val="0090511A"/>
    <w:rsid w:val="00905214"/>
    <w:rsid w:val="00905285"/>
    <w:rsid w:val="009053AA"/>
    <w:rsid w:val="00905561"/>
    <w:rsid w:val="00905EAD"/>
    <w:rsid w:val="00905F34"/>
    <w:rsid w:val="00906401"/>
    <w:rsid w:val="00906431"/>
    <w:rsid w:val="00906481"/>
    <w:rsid w:val="00906939"/>
    <w:rsid w:val="00906A8B"/>
    <w:rsid w:val="00906C12"/>
    <w:rsid w:val="00906F64"/>
    <w:rsid w:val="0090755E"/>
    <w:rsid w:val="00907F25"/>
    <w:rsid w:val="00907F4E"/>
    <w:rsid w:val="00910390"/>
    <w:rsid w:val="00910485"/>
    <w:rsid w:val="0091074F"/>
    <w:rsid w:val="00910B7D"/>
    <w:rsid w:val="009110E8"/>
    <w:rsid w:val="009114D3"/>
    <w:rsid w:val="00911A68"/>
    <w:rsid w:val="00911C07"/>
    <w:rsid w:val="00911DFB"/>
    <w:rsid w:val="00911F5B"/>
    <w:rsid w:val="009121B4"/>
    <w:rsid w:val="009121B5"/>
    <w:rsid w:val="0091226F"/>
    <w:rsid w:val="009125E0"/>
    <w:rsid w:val="00912EF8"/>
    <w:rsid w:val="009130E6"/>
    <w:rsid w:val="009132C6"/>
    <w:rsid w:val="0091386C"/>
    <w:rsid w:val="009139D9"/>
    <w:rsid w:val="00913A43"/>
    <w:rsid w:val="00913C79"/>
    <w:rsid w:val="00913D7D"/>
    <w:rsid w:val="00914233"/>
    <w:rsid w:val="0091446B"/>
    <w:rsid w:val="00914780"/>
    <w:rsid w:val="009148D2"/>
    <w:rsid w:val="00914AD8"/>
    <w:rsid w:val="00914BC0"/>
    <w:rsid w:val="00914BCA"/>
    <w:rsid w:val="00914CC7"/>
    <w:rsid w:val="009155B4"/>
    <w:rsid w:val="00915C64"/>
    <w:rsid w:val="00916079"/>
    <w:rsid w:val="009164BD"/>
    <w:rsid w:val="0091691E"/>
    <w:rsid w:val="009169AF"/>
    <w:rsid w:val="00916AA9"/>
    <w:rsid w:val="00916ED1"/>
    <w:rsid w:val="00916FCC"/>
    <w:rsid w:val="00917191"/>
    <w:rsid w:val="0091791A"/>
    <w:rsid w:val="00917956"/>
    <w:rsid w:val="00917CE9"/>
    <w:rsid w:val="00917E2D"/>
    <w:rsid w:val="0092027E"/>
    <w:rsid w:val="00920A5F"/>
    <w:rsid w:val="00920BF2"/>
    <w:rsid w:val="00920D76"/>
    <w:rsid w:val="00920E0A"/>
    <w:rsid w:val="00920F7D"/>
    <w:rsid w:val="009212E1"/>
    <w:rsid w:val="0092137F"/>
    <w:rsid w:val="009214F9"/>
    <w:rsid w:val="00921772"/>
    <w:rsid w:val="00921FE6"/>
    <w:rsid w:val="00922010"/>
    <w:rsid w:val="00922060"/>
    <w:rsid w:val="0092265D"/>
    <w:rsid w:val="009226F0"/>
    <w:rsid w:val="0092270D"/>
    <w:rsid w:val="00922716"/>
    <w:rsid w:val="0092272E"/>
    <w:rsid w:val="0092279C"/>
    <w:rsid w:val="00922A16"/>
    <w:rsid w:val="00922BFE"/>
    <w:rsid w:val="0092305E"/>
    <w:rsid w:val="009231BB"/>
    <w:rsid w:val="009237EC"/>
    <w:rsid w:val="00923BD4"/>
    <w:rsid w:val="00923D9F"/>
    <w:rsid w:val="0092450E"/>
    <w:rsid w:val="00924654"/>
    <w:rsid w:val="00924760"/>
    <w:rsid w:val="00924B7B"/>
    <w:rsid w:val="00924D60"/>
    <w:rsid w:val="00925049"/>
    <w:rsid w:val="00925213"/>
    <w:rsid w:val="0092533B"/>
    <w:rsid w:val="0092560F"/>
    <w:rsid w:val="00925846"/>
    <w:rsid w:val="00925878"/>
    <w:rsid w:val="00925ADF"/>
    <w:rsid w:val="00925CBD"/>
    <w:rsid w:val="00926497"/>
    <w:rsid w:val="0092661C"/>
    <w:rsid w:val="00926717"/>
    <w:rsid w:val="009270E5"/>
    <w:rsid w:val="00927884"/>
    <w:rsid w:val="009279A6"/>
    <w:rsid w:val="00927AAE"/>
    <w:rsid w:val="00927FE2"/>
    <w:rsid w:val="00930AF3"/>
    <w:rsid w:val="0093113D"/>
    <w:rsid w:val="00931BD9"/>
    <w:rsid w:val="00932130"/>
    <w:rsid w:val="00932581"/>
    <w:rsid w:val="00932952"/>
    <w:rsid w:val="00932D5A"/>
    <w:rsid w:val="00933367"/>
    <w:rsid w:val="00933510"/>
    <w:rsid w:val="00933565"/>
    <w:rsid w:val="009335FE"/>
    <w:rsid w:val="00933E80"/>
    <w:rsid w:val="00934396"/>
    <w:rsid w:val="009349BB"/>
    <w:rsid w:val="009349C0"/>
    <w:rsid w:val="0093582B"/>
    <w:rsid w:val="00935A51"/>
    <w:rsid w:val="00935A7F"/>
    <w:rsid w:val="00935CEE"/>
    <w:rsid w:val="00936465"/>
    <w:rsid w:val="00936F05"/>
    <w:rsid w:val="00936F0E"/>
    <w:rsid w:val="009375BD"/>
    <w:rsid w:val="00937CCE"/>
    <w:rsid w:val="00937E7E"/>
    <w:rsid w:val="0094000B"/>
    <w:rsid w:val="00940B32"/>
    <w:rsid w:val="00940C00"/>
    <w:rsid w:val="00940C44"/>
    <w:rsid w:val="00940D54"/>
    <w:rsid w:val="00940F5B"/>
    <w:rsid w:val="00941636"/>
    <w:rsid w:val="00941B33"/>
    <w:rsid w:val="00942078"/>
    <w:rsid w:val="00942082"/>
    <w:rsid w:val="00942743"/>
    <w:rsid w:val="009427EB"/>
    <w:rsid w:val="00942D2F"/>
    <w:rsid w:val="00942D57"/>
    <w:rsid w:val="00942DA3"/>
    <w:rsid w:val="009433F1"/>
    <w:rsid w:val="009436AF"/>
    <w:rsid w:val="00943742"/>
    <w:rsid w:val="00943A35"/>
    <w:rsid w:val="0094403B"/>
    <w:rsid w:val="009441D8"/>
    <w:rsid w:val="00944A5E"/>
    <w:rsid w:val="00944A70"/>
    <w:rsid w:val="00944AF5"/>
    <w:rsid w:val="00944F42"/>
    <w:rsid w:val="0094503B"/>
    <w:rsid w:val="0094512E"/>
    <w:rsid w:val="009452A5"/>
    <w:rsid w:val="009455CF"/>
    <w:rsid w:val="00945630"/>
    <w:rsid w:val="00945C05"/>
    <w:rsid w:val="009464A7"/>
    <w:rsid w:val="00946815"/>
    <w:rsid w:val="00946945"/>
    <w:rsid w:val="0094768B"/>
    <w:rsid w:val="00947713"/>
    <w:rsid w:val="0094782B"/>
    <w:rsid w:val="009478AB"/>
    <w:rsid w:val="00947C11"/>
    <w:rsid w:val="00947CC8"/>
    <w:rsid w:val="00947D62"/>
    <w:rsid w:val="00950710"/>
    <w:rsid w:val="00950882"/>
    <w:rsid w:val="0095092C"/>
    <w:rsid w:val="00950DE7"/>
    <w:rsid w:val="00951A64"/>
    <w:rsid w:val="00951FE9"/>
    <w:rsid w:val="00952472"/>
    <w:rsid w:val="0095278F"/>
    <w:rsid w:val="00953098"/>
    <w:rsid w:val="00953637"/>
    <w:rsid w:val="00953920"/>
    <w:rsid w:val="00953998"/>
    <w:rsid w:val="009539FB"/>
    <w:rsid w:val="00953A9D"/>
    <w:rsid w:val="00953AD5"/>
    <w:rsid w:val="00953CCC"/>
    <w:rsid w:val="00953D47"/>
    <w:rsid w:val="00954090"/>
    <w:rsid w:val="009541BE"/>
    <w:rsid w:val="009541E4"/>
    <w:rsid w:val="009541E9"/>
    <w:rsid w:val="0095461F"/>
    <w:rsid w:val="00954663"/>
    <w:rsid w:val="00954BD3"/>
    <w:rsid w:val="00954C7B"/>
    <w:rsid w:val="00954D02"/>
    <w:rsid w:val="00954F7B"/>
    <w:rsid w:val="0095517D"/>
    <w:rsid w:val="009559ED"/>
    <w:rsid w:val="00956582"/>
    <w:rsid w:val="00956654"/>
    <w:rsid w:val="0095681E"/>
    <w:rsid w:val="00956901"/>
    <w:rsid w:val="009569E1"/>
    <w:rsid w:val="00956A8D"/>
    <w:rsid w:val="00956CF2"/>
    <w:rsid w:val="009572D4"/>
    <w:rsid w:val="009576A3"/>
    <w:rsid w:val="00960BD3"/>
    <w:rsid w:val="00960C06"/>
    <w:rsid w:val="00960FB9"/>
    <w:rsid w:val="00960FD1"/>
    <w:rsid w:val="00961481"/>
    <w:rsid w:val="009615FF"/>
    <w:rsid w:val="00961775"/>
    <w:rsid w:val="00961921"/>
    <w:rsid w:val="00961D16"/>
    <w:rsid w:val="0096240B"/>
    <w:rsid w:val="0096355B"/>
    <w:rsid w:val="00963BD3"/>
    <w:rsid w:val="00963C1E"/>
    <w:rsid w:val="00963EB2"/>
    <w:rsid w:val="00963F5D"/>
    <w:rsid w:val="00964219"/>
    <w:rsid w:val="0096430A"/>
    <w:rsid w:val="00964410"/>
    <w:rsid w:val="00964464"/>
    <w:rsid w:val="0096475B"/>
    <w:rsid w:val="00964C26"/>
    <w:rsid w:val="00964CB4"/>
    <w:rsid w:val="00964F05"/>
    <w:rsid w:val="00964F9A"/>
    <w:rsid w:val="0096554B"/>
    <w:rsid w:val="0096584A"/>
    <w:rsid w:val="00965A4F"/>
    <w:rsid w:val="00965BD7"/>
    <w:rsid w:val="00965DA5"/>
    <w:rsid w:val="00965E61"/>
    <w:rsid w:val="00966CCC"/>
    <w:rsid w:val="00966E22"/>
    <w:rsid w:val="00966FD7"/>
    <w:rsid w:val="00967013"/>
    <w:rsid w:val="009674E8"/>
    <w:rsid w:val="009675BF"/>
    <w:rsid w:val="00967648"/>
    <w:rsid w:val="0096766E"/>
    <w:rsid w:val="00967764"/>
    <w:rsid w:val="00970A56"/>
    <w:rsid w:val="00970C19"/>
    <w:rsid w:val="00970C1F"/>
    <w:rsid w:val="00971160"/>
    <w:rsid w:val="009713D9"/>
    <w:rsid w:val="009717E1"/>
    <w:rsid w:val="00971837"/>
    <w:rsid w:val="0097188B"/>
    <w:rsid w:val="00971A83"/>
    <w:rsid w:val="00971C12"/>
    <w:rsid w:val="00971CA8"/>
    <w:rsid w:val="00971E19"/>
    <w:rsid w:val="00971F08"/>
    <w:rsid w:val="00972109"/>
    <w:rsid w:val="00972168"/>
    <w:rsid w:val="009727F4"/>
    <w:rsid w:val="00972B05"/>
    <w:rsid w:val="00972BFA"/>
    <w:rsid w:val="00972E1B"/>
    <w:rsid w:val="00973266"/>
    <w:rsid w:val="009738D8"/>
    <w:rsid w:val="009739A0"/>
    <w:rsid w:val="009747DF"/>
    <w:rsid w:val="00974A18"/>
    <w:rsid w:val="00974B2C"/>
    <w:rsid w:val="00974C50"/>
    <w:rsid w:val="00974D5A"/>
    <w:rsid w:val="00974F97"/>
    <w:rsid w:val="00975D06"/>
    <w:rsid w:val="00975DAC"/>
    <w:rsid w:val="00975E9C"/>
    <w:rsid w:val="00976257"/>
    <w:rsid w:val="009762D2"/>
    <w:rsid w:val="00976949"/>
    <w:rsid w:val="00976B34"/>
    <w:rsid w:val="00976D35"/>
    <w:rsid w:val="00976F30"/>
    <w:rsid w:val="00977722"/>
    <w:rsid w:val="009777FC"/>
    <w:rsid w:val="00977A89"/>
    <w:rsid w:val="00977F6E"/>
    <w:rsid w:val="0098037A"/>
    <w:rsid w:val="00980477"/>
    <w:rsid w:val="0098062F"/>
    <w:rsid w:val="009806A0"/>
    <w:rsid w:val="009814B4"/>
    <w:rsid w:val="009817BF"/>
    <w:rsid w:val="009817D0"/>
    <w:rsid w:val="00981FD7"/>
    <w:rsid w:val="009820F4"/>
    <w:rsid w:val="00982D5A"/>
    <w:rsid w:val="00982FF2"/>
    <w:rsid w:val="0098318C"/>
    <w:rsid w:val="00983521"/>
    <w:rsid w:val="009835A1"/>
    <w:rsid w:val="00983B8F"/>
    <w:rsid w:val="00983D22"/>
    <w:rsid w:val="00984030"/>
    <w:rsid w:val="009840D2"/>
    <w:rsid w:val="009842FC"/>
    <w:rsid w:val="00984738"/>
    <w:rsid w:val="0098487A"/>
    <w:rsid w:val="00984C52"/>
    <w:rsid w:val="00984E0E"/>
    <w:rsid w:val="00984E2F"/>
    <w:rsid w:val="00985253"/>
    <w:rsid w:val="009853B3"/>
    <w:rsid w:val="009855D4"/>
    <w:rsid w:val="00985796"/>
    <w:rsid w:val="00985983"/>
    <w:rsid w:val="00985B49"/>
    <w:rsid w:val="00986433"/>
    <w:rsid w:val="00986635"/>
    <w:rsid w:val="009866A1"/>
    <w:rsid w:val="00986772"/>
    <w:rsid w:val="00986B36"/>
    <w:rsid w:val="00986B3C"/>
    <w:rsid w:val="009870B6"/>
    <w:rsid w:val="0098754F"/>
    <w:rsid w:val="009879CA"/>
    <w:rsid w:val="00987AF4"/>
    <w:rsid w:val="00987F9C"/>
    <w:rsid w:val="009900E5"/>
    <w:rsid w:val="00990194"/>
    <w:rsid w:val="00990200"/>
    <w:rsid w:val="00990630"/>
    <w:rsid w:val="0099093F"/>
    <w:rsid w:val="00990B5A"/>
    <w:rsid w:val="00990E41"/>
    <w:rsid w:val="00991058"/>
    <w:rsid w:val="00991761"/>
    <w:rsid w:val="0099235B"/>
    <w:rsid w:val="009928B3"/>
    <w:rsid w:val="00992C14"/>
    <w:rsid w:val="00992CDF"/>
    <w:rsid w:val="009932E5"/>
    <w:rsid w:val="00993321"/>
    <w:rsid w:val="00993832"/>
    <w:rsid w:val="00993A04"/>
    <w:rsid w:val="00993D8D"/>
    <w:rsid w:val="00993F7E"/>
    <w:rsid w:val="00993FA3"/>
    <w:rsid w:val="009940C0"/>
    <w:rsid w:val="00994309"/>
    <w:rsid w:val="00994403"/>
    <w:rsid w:val="009948FF"/>
    <w:rsid w:val="00994B02"/>
    <w:rsid w:val="00994DCA"/>
    <w:rsid w:val="00995057"/>
    <w:rsid w:val="009955D8"/>
    <w:rsid w:val="00995692"/>
    <w:rsid w:val="0099581F"/>
    <w:rsid w:val="00995B06"/>
    <w:rsid w:val="00995E41"/>
    <w:rsid w:val="0099603E"/>
    <w:rsid w:val="009965BD"/>
    <w:rsid w:val="00996BDC"/>
    <w:rsid w:val="009970DD"/>
    <w:rsid w:val="009971A7"/>
    <w:rsid w:val="009974BA"/>
    <w:rsid w:val="009977EF"/>
    <w:rsid w:val="009A005D"/>
    <w:rsid w:val="009A0C9E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7F3"/>
    <w:rsid w:val="009A2AA0"/>
    <w:rsid w:val="009A2C8B"/>
    <w:rsid w:val="009A2F3C"/>
    <w:rsid w:val="009A3388"/>
    <w:rsid w:val="009A42E3"/>
    <w:rsid w:val="009A4521"/>
    <w:rsid w:val="009A4538"/>
    <w:rsid w:val="009A462D"/>
    <w:rsid w:val="009A4D84"/>
    <w:rsid w:val="009A5077"/>
    <w:rsid w:val="009A58CF"/>
    <w:rsid w:val="009A5CBA"/>
    <w:rsid w:val="009A5F5F"/>
    <w:rsid w:val="009A5F71"/>
    <w:rsid w:val="009A6274"/>
    <w:rsid w:val="009A627F"/>
    <w:rsid w:val="009A645B"/>
    <w:rsid w:val="009A6999"/>
    <w:rsid w:val="009A69CA"/>
    <w:rsid w:val="009A6EE3"/>
    <w:rsid w:val="009A6F5A"/>
    <w:rsid w:val="009A71C9"/>
    <w:rsid w:val="009A747D"/>
    <w:rsid w:val="009A7554"/>
    <w:rsid w:val="009A755E"/>
    <w:rsid w:val="009A7606"/>
    <w:rsid w:val="009A78EC"/>
    <w:rsid w:val="009A7FA3"/>
    <w:rsid w:val="009B0410"/>
    <w:rsid w:val="009B07E3"/>
    <w:rsid w:val="009B0D91"/>
    <w:rsid w:val="009B0E93"/>
    <w:rsid w:val="009B11D0"/>
    <w:rsid w:val="009B12C9"/>
    <w:rsid w:val="009B13BD"/>
    <w:rsid w:val="009B1D71"/>
    <w:rsid w:val="009B1F82"/>
    <w:rsid w:val="009B1F98"/>
    <w:rsid w:val="009B238B"/>
    <w:rsid w:val="009B24C3"/>
    <w:rsid w:val="009B253A"/>
    <w:rsid w:val="009B27BE"/>
    <w:rsid w:val="009B3104"/>
    <w:rsid w:val="009B37E0"/>
    <w:rsid w:val="009B396D"/>
    <w:rsid w:val="009B3995"/>
    <w:rsid w:val="009B3AC2"/>
    <w:rsid w:val="009B3BD4"/>
    <w:rsid w:val="009B3CAF"/>
    <w:rsid w:val="009B3EF9"/>
    <w:rsid w:val="009B3F66"/>
    <w:rsid w:val="009B4103"/>
    <w:rsid w:val="009B4138"/>
    <w:rsid w:val="009B44CE"/>
    <w:rsid w:val="009B45BC"/>
    <w:rsid w:val="009B4A4D"/>
    <w:rsid w:val="009B4BC6"/>
    <w:rsid w:val="009B4DF4"/>
    <w:rsid w:val="009B4E5C"/>
    <w:rsid w:val="009B5177"/>
    <w:rsid w:val="009B564E"/>
    <w:rsid w:val="009B565D"/>
    <w:rsid w:val="009B63E2"/>
    <w:rsid w:val="009B64C2"/>
    <w:rsid w:val="009B6508"/>
    <w:rsid w:val="009B6662"/>
    <w:rsid w:val="009B6871"/>
    <w:rsid w:val="009B68F5"/>
    <w:rsid w:val="009B6EAA"/>
    <w:rsid w:val="009B6F63"/>
    <w:rsid w:val="009B6F97"/>
    <w:rsid w:val="009B706E"/>
    <w:rsid w:val="009B7241"/>
    <w:rsid w:val="009B73EA"/>
    <w:rsid w:val="009B740B"/>
    <w:rsid w:val="009B749B"/>
    <w:rsid w:val="009B7A30"/>
    <w:rsid w:val="009B7AA5"/>
    <w:rsid w:val="009B7ADC"/>
    <w:rsid w:val="009B7B46"/>
    <w:rsid w:val="009B7B75"/>
    <w:rsid w:val="009B7BD9"/>
    <w:rsid w:val="009B7C71"/>
    <w:rsid w:val="009B7E87"/>
    <w:rsid w:val="009C023C"/>
    <w:rsid w:val="009C04CA"/>
    <w:rsid w:val="009C0587"/>
    <w:rsid w:val="009C0AA9"/>
    <w:rsid w:val="009C0D4E"/>
    <w:rsid w:val="009C0F9E"/>
    <w:rsid w:val="009C1043"/>
    <w:rsid w:val="009C1915"/>
    <w:rsid w:val="009C205A"/>
    <w:rsid w:val="009C23B1"/>
    <w:rsid w:val="009C25BE"/>
    <w:rsid w:val="009C273D"/>
    <w:rsid w:val="009C288B"/>
    <w:rsid w:val="009C2BC5"/>
    <w:rsid w:val="009C2DAB"/>
    <w:rsid w:val="009C30B2"/>
    <w:rsid w:val="009C3528"/>
    <w:rsid w:val="009C3AA8"/>
    <w:rsid w:val="009C3C5E"/>
    <w:rsid w:val="009C403E"/>
    <w:rsid w:val="009C424F"/>
    <w:rsid w:val="009C429D"/>
    <w:rsid w:val="009C470D"/>
    <w:rsid w:val="009C483E"/>
    <w:rsid w:val="009C4923"/>
    <w:rsid w:val="009C4F8F"/>
    <w:rsid w:val="009C5410"/>
    <w:rsid w:val="009C54D9"/>
    <w:rsid w:val="009C5798"/>
    <w:rsid w:val="009C591E"/>
    <w:rsid w:val="009C5948"/>
    <w:rsid w:val="009C5A31"/>
    <w:rsid w:val="009C62EF"/>
    <w:rsid w:val="009C6698"/>
    <w:rsid w:val="009C742A"/>
    <w:rsid w:val="009C77A4"/>
    <w:rsid w:val="009C782D"/>
    <w:rsid w:val="009C78AC"/>
    <w:rsid w:val="009C7A3A"/>
    <w:rsid w:val="009C7A56"/>
    <w:rsid w:val="009C7CFB"/>
    <w:rsid w:val="009D111B"/>
    <w:rsid w:val="009D126D"/>
    <w:rsid w:val="009D1829"/>
    <w:rsid w:val="009D1890"/>
    <w:rsid w:val="009D1AC3"/>
    <w:rsid w:val="009D2044"/>
    <w:rsid w:val="009D2ACB"/>
    <w:rsid w:val="009D30A9"/>
    <w:rsid w:val="009D3406"/>
    <w:rsid w:val="009D34E4"/>
    <w:rsid w:val="009D360B"/>
    <w:rsid w:val="009D378A"/>
    <w:rsid w:val="009D37C8"/>
    <w:rsid w:val="009D387A"/>
    <w:rsid w:val="009D3A52"/>
    <w:rsid w:val="009D3F91"/>
    <w:rsid w:val="009D46E8"/>
    <w:rsid w:val="009D4797"/>
    <w:rsid w:val="009D492B"/>
    <w:rsid w:val="009D4A34"/>
    <w:rsid w:val="009D4A54"/>
    <w:rsid w:val="009D4D49"/>
    <w:rsid w:val="009D4E7A"/>
    <w:rsid w:val="009D4F5A"/>
    <w:rsid w:val="009D4FF0"/>
    <w:rsid w:val="009D5107"/>
    <w:rsid w:val="009D5262"/>
    <w:rsid w:val="009D5BAE"/>
    <w:rsid w:val="009D5BB6"/>
    <w:rsid w:val="009D610C"/>
    <w:rsid w:val="009D62ED"/>
    <w:rsid w:val="009D65D9"/>
    <w:rsid w:val="009D67C7"/>
    <w:rsid w:val="009D6C0B"/>
    <w:rsid w:val="009D6E37"/>
    <w:rsid w:val="009D703C"/>
    <w:rsid w:val="009D718F"/>
    <w:rsid w:val="009D76A3"/>
    <w:rsid w:val="009D7788"/>
    <w:rsid w:val="009D7A83"/>
    <w:rsid w:val="009D7E42"/>
    <w:rsid w:val="009E0213"/>
    <w:rsid w:val="009E04A5"/>
    <w:rsid w:val="009E061B"/>
    <w:rsid w:val="009E068F"/>
    <w:rsid w:val="009E069B"/>
    <w:rsid w:val="009E07DE"/>
    <w:rsid w:val="009E0E81"/>
    <w:rsid w:val="009E102A"/>
    <w:rsid w:val="009E1168"/>
    <w:rsid w:val="009E19D6"/>
    <w:rsid w:val="009E1C33"/>
    <w:rsid w:val="009E1DB7"/>
    <w:rsid w:val="009E23F6"/>
    <w:rsid w:val="009E3554"/>
    <w:rsid w:val="009E35DB"/>
    <w:rsid w:val="009E3889"/>
    <w:rsid w:val="009E3B67"/>
    <w:rsid w:val="009E3E06"/>
    <w:rsid w:val="009E3F28"/>
    <w:rsid w:val="009E4004"/>
    <w:rsid w:val="009E42DF"/>
    <w:rsid w:val="009E47A3"/>
    <w:rsid w:val="009E4923"/>
    <w:rsid w:val="009E54CE"/>
    <w:rsid w:val="009E57A8"/>
    <w:rsid w:val="009E58A8"/>
    <w:rsid w:val="009E591F"/>
    <w:rsid w:val="009E59C4"/>
    <w:rsid w:val="009E5D88"/>
    <w:rsid w:val="009E602D"/>
    <w:rsid w:val="009E6334"/>
    <w:rsid w:val="009E6A70"/>
    <w:rsid w:val="009E6AD5"/>
    <w:rsid w:val="009E6C6F"/>
    <w:rsid w:val="009E7201"/>
    <w:rsid w:val="009E768A"/>
    <w:rsid w:val="009E7CEA"/>
    <w:rsid w:val="009F0370"/>
    <w:rsid w:val="009F08F3"/>
    <w:rsid w:val="009F093E"/>
    <w:rsid w:val="009F09EF"/>
    <w:rsid w:val="009F0A74"/>
    <w:rsid w:val="009F0A9C"/>
    <w:rsid w:val="009F0CD8"/>
    <w:rsid w:val="009F153B"/>
    <w:rsid w:val="009F1A8F"/>
    <w:rsid w:val="009F1E13"/>
    <w:rsid w:val="009F1FBD"/>
    <w:rsid w:val="009F2089"/>
    <w:rsid w:val="009F2118"/>
    <w:rsid w:val="009F21A7"/>
    <w:rsid w:val="009F2A57"/>
    <w:rsid w:val="009F2A83"/>
    <w:rsid w:val="009F2AE7"/>
    <w:rsid w:val="009F2AF7"/>
    <w:rsid w:val="009F2B2C"/>
    <w:rsid w:val="009F2CC5"/>
    <w:rsid w:val="009F2CF3"/>
    <w:rsid w:val="009F2E03"/>
    <w:rsid w:val="009F2FA3"/>
    <w:rsid w:val="009F32B0"/>
    <w:rsid w:val="009F344F"/>
    <w:rsid w:val="009F374E"/>
    <w:rsid w:val="009F3B1B"/>
    <w:rsid w:val="009F3C3D"/>
    <w:rsid w:val="009F3CAB"/>
    <w:rsid w:val="009F42BC"/>
    <w:rsid w:val="009F51E3"/>
    <w:rsid w:val="009F560D"/>
    <w:rsid w:val="009F5663"/>
    <w:rsid w:val="009F5E23"/>
    <w:rsid w:val="009F649C"/>
    <w:rsid w:val="009F663B"/>
    <w:rsid w:val="009F6B78"/>
    <w:rsid w:val="009F6CA8"/>
    <w:rsid w:val="009F6E83"/>
    <w:rsid w:val="009F71A0"/>
    <w:rsid w:val="009F753B"/>
    <w:rsid w:val="009F7BDB"/>
    <w:rsid w:val="009F7C5C"/>
    <w:rsid w:val="009F7D34"/>
    <w:rsid w:val="009F7DAD"/>
    <w:rsid w:val="009F7EF0"/>
    <w:rsid w:val="00A0009B"/>
    <w:rsid w:val="00A00254"/>
    <w:rsid w:val="00A0026D"/>
    <w:rsid w:val="00A0039D"/>
    <w:rsid w:val="00A0060F"/>
    <w:rsid w:val="00A00632"/>
    <w:rsid w:val="00A00884"/>
    <w:rsid w:val="00A00995"/>
    <w:rsid w:val="00A01161"/>
    <w:rsid w:val="00A01818"/>
    <w:rsid w:val="00A01E44"/>
    <w:rsid w:val="00A021CA"/>
    <w:rsid w:val="00A0281C"/>
    <w:rsid w:val="00A02D6D"/>
    <w:rsid w:val="00A03641"/>
    <w:rsid w:val="00A03DCD"/>
    <w:rsid w:val="00A04232"/>
    <w:rsid w:val="00A0433D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5D64"/>
    <w:rsid w:val="00A06D60"/>
    <w:rsid w:val="00A06DB0"/>
    <w:rsid w:val="00A07189"/>
    <w:rsid w:val="00A072A4"/>
    <w:rsid w:val="00A07876"/>
    <w:rsid w:val="00A079D6"/>
    <w:rsid w:val="00A07EC9"/>
    <w:rsid w:val="00A07ECA"/>
    <w:rsid w:val="00A10084"/>
    <w:rsid w:val="00A10090"/>
    <w:rsid w:val="00A103D2"/>
    <w:rsid w:val="00A10432"/>
    <w:rsid w:val="00A108AA"/>
    <w:rsid w:val="00A10AE1"/>
    <w:rsid w:val="00A10B4A"/>
    <w:rsid w:val="00A10C6A"/>
    <w:rsid w:val="00A10FBB"/>
    <w:rsid w:val="00A110BC"/>
    <w:rsid w:val="00A11ADF"/>
    <w:rsid w:val="00A11BA9"/>
    <w:rsid w:val="00A11E80"/>
    <w:rsid w:val="00A11FD1"/>
    <w:rsid w:val="00A12095"/>
    <w:rsid w:val="00A120A5"/>
    <w:rsid w:val="00A12492"/>
    <w:rsid w:val="00A12F22"/>
    <w:rsid w:val="00A139B6"/>
    <w:rsid w:val="00A13C8B"/>
    <w:rsid w:val="00A13DD6"/>
    <w:rsid w:val="00A13E20"/>
    <w:rsid w:val="00A13E54"/>
    <w:rsid w:val="00A1420D"/>
    <w:rsid w:val="00A144B1"/>
    <w:rsid w:val="00A147FB"/>
    <w:rsid w:val="00A149B8"/>
    <w:rsid w:val="00A15216"/>
    <w:rsid w:val="00A15233"/>
    <w:rsid w:val="00A15385"/>
    <w:rsid w:val="00A15708"/>
    <w:rsid w:val="00A1585F"/>
    <w:rsid w:val="00A15E5B"/>
    <w:rsid w:val="00A161A4"/>
    <w:rsid w:val="00A164E3"/>
    <w:rsid w:val="00A16D58"/>
    <w:rsid w:val="00A16D7C"/>
    <w:rsid w:val="00A16EE6"/>
    <w:rsid w:val="00A1774B"/>
    <w:rsid w:val="00A1790D"/>
    <w:rsid w:val="00A17AA2"/>
    <w:rsid w:val="00A17F63"/>
    <w:rsid w:val="00A200EF"/>
    <w:rsid w:val="00A20518"/>
    <w:rsid w:val="00A20899"/>
    <w:rsid w:val="00A20B6D"/>
    <w:rsid w:val="00A20E4F"/>
    <w:rsid w:val="00A2149F"/>
    <w:rsid w:val="00A214F4"/>
    <w:rsid w:val="00A214F6"/>
    <w:rsid w:val="00A2162A"/>
    <w:rsid w:val="00A21888"/>
    <w:rsid w:val="00A2193B"/>
    <w:rsid w:val="00A219C0"/>
    <w:rsid w:val="00A21B62"/>
    <w:rsid w:val="00A21C95"/>
    <w:rsid w:val="00A22490"/>
    <w:rsid w:val="00A22538"/>
    <w:rsid w:val="00A227F6"/>
    <w:rsid w:val="00A22897"/>
    <w:rsid w:val="00A229BF"/>
    <w:rsid w:val="00A22EE1"/>
    <w:rsid w:val="00A2307A"/>
    <w:rsid w:val="00A2351A"/>
    <w:rsid w:val="00A23934"/>
    <w:rsid w:val="00A23BE6"/>
    <w:rsid w:val="00A23DFC"/>
    <w:rsid w:val="00A23F25"/>
    <w:rsid w:val="00A23F6E"/>
    <w:rsid w:val="00A24349"/>
    <w:rsid w:val="00A24422"/>
    <w:rsid w:val="00A24426"/>
    <w:rsid w:val="00A2486D"/>
    <w:rsid w:val="00A24EAC"/>
    <w:rsid w:val="00A24EEA"/>
    <w:rsid w:val="00A251F5"/>
    <w:rsid w:val="00A253A7"/>
    <w:rsid w:val="00A25909"/>
    <w:rsid w:val="00A264A9"/>
    <w:rsid w:val="00A2663B"/>
    <w:rsid w:val="00A26792"/>
    <w:rsid w:val="00A26849"/>
    <w:rsid w:val="00A269B0"/>
    <w:rsid w:val="00A27597"/>
    <w:rsid w:val="00A27785"/>
    <w:rsid w:val="00A27DEB"/>
    <w:rsid w:val="00A30049"/>
    <w:rsid w:val="00A30187"/>
    <w:rsid w:val="00A3066E"/>
    <w:rsid w:val="00A30AE3"/>
    <w:rsid w:val="00A30C0E"/>
    <w:rsid w:val="00A31294"/>
    <w:rsid w:val="00A313CE"/>
    <w:rsid w:val="00A319C8"/>
    <w:rsid w:val="00A31EE4"/>
    <w:rsid w:val="00A320BF"/>
    <w:rsid w:val="00A321DD"/>
    <w:rsid w:val="00A3237C"/>
    <w:rsid w:val="00A323AC"/>
    <w:rsid w:val="00A32FDF"/>
    <w:rsid w:val="00A33041"/>
    <w:rsid w:val="00A330BE"/>
    <w:rsid w:val="00A33985"/>
    <w:rsid w:val="00A33E7F"/>
    <w:rsid w:val="00A33EF5"/>
    <w:rsid w:val="00A34314"/>
    <w:rsid w:val="00A34347"/>
    <w:rsid w:val="00A3448A"/>
    <w:rsid w:val="00A34624"/>
    <w:rsid w:val="00A35160"/>
    <w:rsid w:val="00A35261"/>
    <w:rsid w:val="00A353AD"/>
    <w:rsid w:val="00A35469"/>
    <w:rsid w:val="00A35B5E"/>
    <w:rsid w:val="00A35D03"/>
    <w:rsid w:val="00A361DA"/>
    <w:rsid w:val="00A36297"/>
    <w:rsid w:val="00A364F5"/>
    <w:rsid w:val="00A36813"/>
    <w:rsid w:val="00A369AF"/>
    <w:rsid w:val="00A36D32"/>
    <w:rsid w:val="00A36EAD"/>
    <w:rsid w:val="00A37368"/>
    <w:rsid w:val="00A3755F"/>
    <w:rsid w:val="00A37AF9"/>
    <w:rsid w:val="00A37CD6"/>
    <w:rsid w:val="00A37E2C"/>
    <w:rsid w:val="00A37E7B"/>
    <w:rsid w:val="00A40121"/>
    <w:rsid w:val="00A40208"/>
    <w:rsid w:val="00A4052C"/>
    <w:rsid w:val="00A408D4"/>
    <w:rsid w:val="00A408E7"/>
    <w:rsid w:val="00A4099A"/>
    <w:rsid w:val="00A40E1E"/>
    <w:rsid w:val="00A410C5"/>
    <w:rsid w:val="00A41793"/>
    <w:rsid w:val="00A418E5"/>
    <w:rsid w:val="00A419C2"/>
    <w:rsid w:val="00A419E5"/>
    <w:rsid w:val="00A41E2B"/>
    <w:rsid w:val="00A42250"/>
    <w:rsid w:val="00A4252A"/>
    <w:rsid w:val="00A42620"/>
    <w:rsid w:val="00A4264A"/>
    <w:rsid w:val="00A4276A"/>
    <w:rsid w:val="00A43013"/>
    <w:rsid w:val="00A43081"/>
    <w:rsid w:val="00A4318D"/>
    <w:rsid w:val="00A43659"/>
    <w:rsid w:val="00A43E2C"/>
    <w:rsid w:val="00A43ECE"/>
    <w:rsid w:val="00A43F47"/>
    <w:rsid w:val="00A44468"/>
    <w:rsid w:val="00A44506"/>
    <w:rsid w:val="00A44A7C"/>
    <w:rsid w:val="00A44BA7"/>
    <w:rsid w:val="00A44C2F"/>
    <w:rsid w:val="00A44D35"/>
    <w:rsid w:val="00A45129"/>
    <w:rsid w:val="00A453DB"/>
    <w:rsid w:val="00A453EC"/>
    <w:rsid w:val="00A45475"/>
    <w:rsid w:val="00A45AD5"/>
    <w:rsid w:val="00A45B74"/>
    <w:rsid w:val="00A45BB0"/>
    <w:rsid w:val="00A4665B"/>
    <w:rsid w:val="00A4678B"/>
    <w:rsid w:val="00A469EB"/>
    <w:rsid w:val="00A469ED"/>
    <w:rsid w:val="00A46A95"/>
    <w:rsid w:val="00A478CD"/>
    <w:rsid w:val="00A47A09"/>
    <w:rsid w:val="00A47A61"/>
    <w:rsid w:val="00A50156"/>
    <w:rsid w:val="00A5045B"/>
    <w:rsid w:val="00A50951"/>
    <w:rsid w:val="00A50E99"/>
    <w:rsid w:val="00A50F41"/>
    <w:rsid w:val="00A50F85"/>
    <w:rsid w:val="00A5140E"/>
    <w:rsid w:val="00A51B03"/>
    <w:rsid w:val="00A51E32"/>
    <w:rsid w:val="00A51F20"/>
    <w:rsid w:val="00A51F21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22B"/>
    <w:rsid w:val="00A5341A"/>
    <w:rsid w:val="00A53F11"/>
    <w:rsid w:val="00A5412B"/>
    <w:rsid w:val="00A54350"/>
    <w:rsid w:val="00A545D0"/>
    <w:rsid w:val="00A54ED9"/>
    <w:rsid w:val="00A5501E"/>
    <w:rsid w:val="00A55466"/>
    <w:rsid w:val="00A5574F"/>
    <w:rsid w:val="00A5581E"/>
    <w:rsid w:val="00A55EE6"/>
    <w:rsid w:val="00A563B3"/>
    <w:rsid w:val="00A5644B"/>
    <w:rsid w:val="00A56674"/>
    <w:rsid w:val="00A56A4B"/>
    <w:rsid w:val="00A56BC1"/>
    <w:rsid w:val="00A57B0D"/>
    <w:rsid w:val="00A60110"/>
    <w:rsid w:val="00A601E5"/>
    <w:rsid w:val="00A60953"/>
    <w:rsid w:val="00A60A36"/>
    <w:rsid w:val="00A60DBF"/>
    <w:rsid w:val="00A60E41"/>
    <w:rsid w:val="00A6126F"/>
    <w:rsid w:val="00A61499"/>
    <w:rsid w:val="00A614A7"/>
    <w:rsid w:val="00A6161C"/>
    <w:rsid w:val="00A618A6"/>
    <w:rsid w:val="00A61C1F"/>
    <w:rsid w:val="00A62668"/>
    <w:rsid w:val="00A62703"/>
    <w:rsid w:val="00A62A61"/>
    <w:rsid w:val="00A62C1F"/>
    <w:rsid w:val="00A63218"/>
    <w:rsid w:val="00A63342"/>
    <w:rsid w:val="00A63483"/>
    <w:rsid w:val="00A637E4"/>
    <w:rsid w:val="00A64016"/>
    <w:rsid w:val="00A647D1"/>
    <w:rsid w:val="00A64DD4"/>
    <w:rsid w:val="00A64EFC"/>
    <w:rsid w:val="00A65943"/>
    <w:rsid w:val="00A660AC"/>
    <w:rsid w:val="00A66720"/>
    <w:rsid w:val="00A6672A"/>
    <w:rsid w:val="00A66B75"/>
    <w:rsid w:val="00A670EF"/>
    <w:rsid w:val="00A6744A"/>
    <w:rsid w:val="00A67D49"/>
    <w:rsid w:val="00A67D69"/>
    <w:rsid w:val="00A67DA1"/>
    <w:rsid w:val="00A67E6C"/>
    <w:rsid w:val="00A67EAC"/>
    <w:rsid w:val="00A705D7"/>
    <w:rsid w:val="00A708F2"/>
    <w:rsid w:val="00A70B77"/>
    <w:rsid w:val="00A70F48"/>
    <w:rsid w:val="00A71539"/>
    <w:rsid w:val="00A715DB"/>
    <w:rsid w:val="00A716CB"/>
    <w:rsid w:val="00A71B43"/>
    <w:rsid w:val="00A71B99"/>
    <w:rsid w:val="00A71BE8"/>
    <w:rsid w:val="00A71C98"/>
    <w:rsid w:val="00A71DDC"/>
    <w:rsid w:val="00A71E0A"/>
    <w:rsid w:val="00A71FA7"/>
    <w:rsid w:val="00A7215E"/>
    <w:rsid w:val="00A7229A"/>
    <w:rsid w:val="00A7246D"/>
    <w:rsid w:val="00A72943"/>
    <w:rsid w:val="00A72E76"/>
    <w:rsid w:val="00A72E81"/>
    <w:rsid w:val="00A73989"/>
    <w:rsid w:val="00A739D0"/>
    <w:rsid w:val="00A73AE9"/>
    <w:rsid w:val="00A73D7E"/>
    <w:rsid w:val="00A745CE"/>
    <w:rsid w:val="00A746CE"/>
    <w:rsid w:val="00A74C1F"/>
    <w:rsid w:val="00A74F7D"/>
    <w:rsid w:val="00A7508F"/>
    <w:rsid w:val="00A75169"/>
    <w:rsid w:val="00A75359"/>
    <w:rsid w:val="00A754EE"/>
    <w:rsid w:val="00A75C40"/>
    <w:rsid w:val="00A7618C"/>
    <w:rsid w:val="00A761D4"/>
    <w:rsid w:val="00A766D2"/>
    <w:rsid w:val="00A76909"/>
    <w:rsid w:val="00A76B89"/>
    <w:rsid w:val="00A772CA"/>
    <w:rsid w:val="00A773C7"/>
    <w:rsid w:val="00A773F0"/>
    <w:rsid w:val="00A77496"/>
    <w:rsid w:val="00A776B4"/>
    <w:rsid w:val="00A77BD8"/>
    <w:rsid w:val="00A77C9D"/>
    <w:rsid w:val="00A77EC4"/>
    <w:rsid w:val="00A80123"/>
    <w:rsid w:val="00A8043E"/>
    <w:rsid w:val="00A80633"/>
    <w:rsid w:val="00A8072C"/>
    <w:rsid w:val="00A807B8"/>
    <w:rsid w:val="00A80A31"/>
    <w:rsid w:val="00A80D7B"/>
    <w:rsid w:val="00A80F4F"/>
    <w:rsid w:val="00A81391"/>
    <w:rsid w:val="00A81748"/>
    <w:rsid w:val="00A8183D"/>
    <w:rsid w:val="00A81B91"/>
    <w:rsid w:val="00A81D0F"/>
    <w:rsid w:val="00A82369"/>
    <w:rsid w:val="00A82969"/>
    <w:rsid w:val="00A82A12"/>
    <w:rsid w:val="00A833FC"/>
    <w:rsid w:val="00A83A19"/>
    <w:rsid w:val="00A83ACD"/>
    <w:rsid w:val="00A83B47"/>
    <w:rsid w:val="00A83D6D"/>
    <w:rsid w:val="00A83EB9"/>
    <w:rsid w:val="00A842D3"/>
    <w:rsid w:val="00A842DB"/>
    <w:rsid w:val="00A8431E"/>
    <w:rsid w:val="00A8445F"/>
    <w:rsid w:val="00A84940"/>
    <w:rsid w:val="00A8502D"/>
    <w:rsid w:val="00A852DC"/>
    <w:rsid w:val="00A852ED"/>
    <w:rsid w:val="00A8531C"/>
    <w:rsid w:val="00A85420"/>
    <w:rsid w:val="00A85654"/>
    <w:rsid w:val="00A85A38"/>
    <w:rsid w:val="00A85D39"/>
    <w:rsid w:val="00A85D63"/>
    <w:rsid w:val="00A861C1"/>
    <w:rsid w:val="00A86776"/>
    <w:rsid w:val="00A86941"/>
    <w:rsid w:val="00A869B8"/>
    <w:rsid w:val="00A86F83"/>
    <w:rsid w:val="00A8722D"/>
    <w:rsid w:val="00A87610"/>
    <w:rsid w:val="00A877A9"/>
    <w:rsid w:val="00A877E1"/>
    <w:rsid w:val="00A87A6C"/>
    <w:rsid w:val="00A90222"/>
    <w:rsid w:val="00A9061D"/>
    <w:rsid w:val="00A90898"/>
    <w:rsid w:val="00A91F23"/>
    <w:rsid w:val="00A920C7"/>
    <w:rsid w:val="00A92879"/>
    <w:rsid w:val="00A93003"/>
    <w:rsid w:val="00A934E6"/>
    <w:rsid w:val="00A938DD"/>
    <w:rsid w:val="00A93D59"/>
    <w:rsid w:val="00A93E96"/>
    <w:rsid w:val="00A94182"/>
    <w:rsid w:val="00A9544C"/>
    <w:rsid w:val="00A956A5"/>
    <w:rsid w:val="00A9594B"/>
    <w:rsid w:val="00A95977"/>
    <w:rsid w:val="00A95D0B"/>
    <w:rsid w:val="00A95E0F"/>
    <w:rsid w:val="00A95F72"/>
    <w:rsid w:val="00A9628F"/>
    <w:rsid w:val="00A96357"/>
    <w:rsid w:val="00A96478"/>
    <w:rsid w:val="00A967C3"/>
    <w:rsid w:val="00A96972"/>
    <w:rsid w:val="00A96C8B"/>
    <w:rsid w:val="00A97686"/>
    <w:rsid w:val="00A979EE"/>
    <w:rsid w:val="00A97EE2"/>
    <w:rsid w:val="00AA016F"/>
    <w:rsid w:val="00AA038C"/>
    <w:rsid w:val="00AA0532"/>
    <w:rsid w:val="00AA05E2"/>
    <w:rsid w:val="00AA07AA"/>
    <w:rsid w:val="00AA0878"/>
    <w:rsid w:val="00AA10F5"/>
    <w:rsid w:val="00AA1118"/>
    <w:rsid w:val="00AA1B75"/>
    <w:rsid w:val="00AA1CBE"/>
    <w:rsid w:val="00AA1D8A"/>
    <w:rsid w:val="00AA1DBF"/>
    <w:rsid w:val="00AA1EB5"/>
    <w:rsid w:val="00AA1ED6"/>
    <w:rsid w:val="00AA2005"/>
    <w:rsid w:val="00AA2078"/>
    <w:rsid w:val="00AA209E"/>
    <w:rsid w:val="00AA22DC"/>
    <w:rsid w:val="00AA23DA"/>
    <w:rsid w:val="00AA251B"/>
    <w:rsid w:val="00AA2A9B"/>
    <w:rsid w:val="00AA2D9C"/>
    <w:rsid w:val="00AA3748"/>
    <w:rsid w:val="00AA3A76"/>
    <w:rsid w:val="00AA3EC6"/>
    <w:rsid w:val="00AA446F"/>
    <w:rsid w:val="00AA45CB"/>
    <w:rsid w:val="00AA4766"/>
    <w:rsid w:val="00AA497E"/>
    <w:rsid w:val="00AA51D6"/>
    <w:rsid w:val="00AA533C"/>
    <w:rsid w:val="00AA548E"/>
    <w:rsid w:val="00AA5D17"/>
    <w:rsid w:val="00AA5D4F"/>
    <w:rsid w:val="00AA5F8B"/>
    <w:rsid w:val="00AA69BA"/>
    <w:rsid w:val="00AA76CD"/>
    <w:rsid w:val="00AA7BEA"/>
    <w:rsid w:val="00AA7D72"/>
    <w:rsid w:val="00AA7F98"/>
    <w:rsid w:val="00AB01EA"/>
    <w:rsid w:val="00AB0338"/>
    <w:rsid w:val="00AB04D2"/>
    <w:rsid w:val="00AB0783"/>
    <w:rsid w:val="00AB0BC8"/>
    <w:rsid w:val="00AB10C6"/>
    <w:rsid w:val="00AB11CA"/>
    <w:rsid w:val="00AB1387"/>
    <w:rsid w:val="00AB13FB"/>
    <w:rsid w:val="00AB14D9"/>
    <w:rsid w:val="00AB19C7"/>
    <w:rsid w:val="00AB1A37"/>
    <w:rsid w:val="00AB1B76"/>
    <w:rsid w:val="00AB1C41"/>
    <w:rsid w:val="00AB1DB3"/>
    <w:rsid w:val="00AB2782"/>
    <w:rsid w:val="00AB2D80"/>
    <w:rsid w:val="00AB308E"/>
    <w:rsid w:val="00AB3137"/>
    <w:rsid w:val="00AB3B29"/>
    <w:rsid w:val="00AB3D62"/>
    <w:rsid w:val="00AB4019"/>
    <w:rsid w:val="00AB4AB8"/>
    <w:rsid w:val="00AB4BAA"/>
    <w:rsid w:val="00AB4DD0"/>
    <w:rsid w:val="00AB508B"/>
    <w:rsid w:val="00AB5469"/>
    <w:rsid w:val="00AB59CD"/>
    <w:rsid w:val="00AB5A12"/>
    <w:rsid w:val="00AB5E16"/>
    <w:rsid w:val="00AB6278"/>
    <w:rsid w:val="00AB655E"/>
    <w:rsid w:val="00AB6655"/>
    <w:rsid w:val="00AB693B"/>
    <w:rsid w:val="00AB69AC"/>
    <w:rsid w:val="00AB6EAE"/>
    <w:rsid w:val="00AB6FDC"/>
    <w:rsid w:val="00AB768B"/>
    <w:rsid w:val="00AB771D"/>
    <w:rsid w:val="00AB7B4C"/>
    <w:rsid w:val="00AB7DA2"/>
    <w:rsid w:val="00AB7E1B"/>
    <w:rsid w:val="00AC007F"/>
    <w:rsid w:val="00AC05B1"/>
    <w:rsid w:val="00AC0B24"/>
    <w:rsid w:val="00AC1198"/>
    <w:rsid w:val="00AC1472"/>
    <w:rsid w:val="00AC158C"/>
    <w:rsid w:val="00AC1AB7"/>
    <w:rsid w:val="00AC1ACE"/>
    <w:rsid w:val="00AC1D55"/>
    <w:rsid w:val="00AC26A5"/>
    <w:rsid w:val="00AC2DFA"/>
    <w:rsid w:val="00AC2ECD"/>
    <w:rsid w:val="00AC3119"/>
    <w:rsid w:val="00AC362C"/>
    <w:rsid w:val="00AC38AE"/>
    <w:rsid w:val="00AC3981"/>
    <w:rsid w:val="00AC3B61"/>
    <w:rsid w:val="00AC4661"/>
    <w:rsid w:val="00AC49FB"/>
    <w:rsid w:val="00AC4ED8"/>
    <w:rsid w:val="00AC5196"/>
    <w:rsid w:val="00AC5199"/>
    <w:rsid w:val="00AC5569"/>
    <w:rsid w:val="00AC5A10"/>
    <w:rsid w:val="00AC5B90"/>
    <w:rsid w:val="00AC5DDF"/>
    <w:rsid w:val="00AC6273"/>
    <w:rsid w:val="00AC630A"/>
    <w:rsid w:val="00AC6962"/>
    <w:rsid w:val="00AC6A4D"/>
    <w:rsid w:val="00AC6F6D"/>
    <w:rsid w:val="00AC72CB"/>
    <w:rsid w:val="00AC76DF"/>
    <w:rsid w:val="00AC77DC"/>
    <w:rsid w:val="00AC786A"/>
    <w:rsid w:val="00AC7A58"/>
    <w:rsid w:val="00AC7C50"/>
    <w:rsid w:val="00AC7F61"/>
    <w:rsid w:val="00AD0460"/>
    <w:rsid w:val="00AD08F9"/>
    <w:rsid w:val="00AD0AA3"/>
    <w:rsid w:val="00AD0B4E"/>
    <w:rsid w:val="00AD0FC3"/>
    <w:rsid w:val="00AD1023"/>
    <w:rsid w:val="00AD1256"/>
    <w:rsid w:val="00AD129F"/>
    <w:rsid w:val="00AD1346"/>
    <w:rsid w:val="00AD144A"/>
    <w:rsid w:val="00AD153B"/>
    <w:rsid w:val="00AD17E6"/>
    <w:rsid w:val="00AD198E"/>
    <w:rsid w:val="00AD19F9"/>
    <w:rsid w:val="00AD1BCB"/>
    <w:rsid w:val="00AD20C2"/>
    <w:rsid w:val="00AD2100"/>
    <w:rsid w:val="00AD2271"/>
    <w:rsid w:val="00AD2423"/>
    <w:rsid w:val="00AD2911"/>
    <w:rsid w:val="00AD2D37"/>
    <w:rsid w:val="00AD34AF"/>
    <w:rsid w:val="00AD3503"/>
    <w:rsid w:val="00AD3535"/>
    <w:rsid w:val="00AD3AF1"/>
    <w:rsid w:val="00AD3DC4"/>
    <w:rsid w:val="00AD3F94"/>
    <w:rsid w:val="00AD4232"/>
    <w:rsid w:val="00AD4389"/>
    <w:rsid w:val="00AD4A5A"/>
    <w:rsid w:val="00AD4C65"/>
    <w:rsid w:val="00AD5247"/>
    <w:rsid w:val="00AD547F"/>
    <w:rsid w:val="00AD5795"/>
    <w:rsid w:val="00AD5F33"/>
    <w:rsid w:val="00AD6059"/>
    <w:rsid w:val="00AD6514"/>
    <w:rsid w:val="00AD6EE3"/>
    <w:rsid w:val="00AD7405"/>
    <w:rsid w:val="00AD748F"/>
    <w:rsid w:val="00AD75E8"/>
    <w:rsid w:val="00AD7621"/>
    <w:rsid w:val="00AD7ABF"/>
    <w:rsid w:val="00AD7C34"/>
    <w:rsid w:val="00AD7D2A"/>
    <w:rsid w:val="00AD7F4A"/>
    <w:rsid w:val="00AE01BF"/>
    <w:rsid w:val="00AE0416"/>
    <w:rsid w:val="00AE0418"/>
    <w:rsid w:val="00AE0455"/>
    <w:rsid w:val="00AE0A60"/>
    <w:rsid w:val="00AE0B2D"/>
    <w:rsid w:val="00AE0B37"/>
    <w:rsid w:val="00AE150B"/>
    <w:rsid w:val="00AE156B"/>
    <w:rsid w:val="00AE1722"/>
    <w:rsid w:val="00AE182A"/>
    <w:rsid w:val="00AE1BFD"/>
    <w:rsid w:val="00AE1C9A"/>
    <w:rsid w:val="00AE22ED"/>
    <w:rsid w:val="00AE27AC"/>
    <w:rsid w:val="00AE34E7"/>
    <w:rsid w:val="00AE3523"/>
    <w:rsid w:val="00AE360D"/>
    <w:rsid w:val="00AE3706"/>
    <w:rsid w:val="00AE3824"/>
    <w:rsid w:val="00AE39D2"/>
    <w:rsid w:val="00AE3BBC"/>
    <w:rsid w:val="00AE3D3C"/>
    <w:rsid w:val="00AE3E4C"/>
    <w:rsid w:val="00AE3FA0"/>
    <w:rsid w:val="00AE40E0"/>
    <w:rsid w:val="00AE437D"/>
    <w:rsid w:val="00AE4623"/>
    <w:rsid w:val="00AE46C0"/>
    <w:rsid w:val="00AE46E0"/>
    <w:rsid w:val="00AE4D91"/>
    <w:rsid w:val="00AE4DBA"/>
    <w:rsid w:val="00AE4F07"/>
    <w:rsid w:val="00AE5783"/>
    <w:rsid w:val="00AE64CC"/>
    <w:rsid w:val="00AE6AA6"/>
    <w:rsid w:val="00AE6B71"/>
    <w:rsid w:val="00AE6C9F"/>
    <w:rsid w:val="00AE6DE4"/>
    <w:rsid w:val="00AE71F0"/>
    <w:rsid w:val="00AE7257"/>
    <w:rsid w:val="00AE732A"/>
    <w:rsid w:val="00AE7689"/>
    <w:rsid w:val="00AE7707"/>
    <w:rsid w:val="00AE7923"/>
    <w:rsid w:val="00AE7DEB"/>
    <w:rsid w:val="00AF1433"/>
    <w:rsid w:val="00AF14C9"/>
    <w:rsid w:val="00AF16FE"/>
    <w:rsid w:val="00AF1C5D"/>
    <w:rsid w:val="00AF1E22"/>
    <w:rsid w:val="00AF271A"/>
    <w:rsid w:val="00AF2A94"/>
    <w:rsid w:val="00AF2FCD"/>
    <w:rsid w:val="00AF3060"/>
    <w:rsid w:val="00AF310F"/>
    <w:rsid w:val="00AF3219"/>
    <w:rsid w:val="00AF42D7"/>
    <w:rsid w:val="00AF4320"/>
    <w:rsid w:val="00AF442B"/>
    <w:rsid w:val="00AF474B"/>
    <w:rsid w:val="00AF4773"/>
    <w:rsid w:val="00AF4AFF"/>
    <w:rsid w:val="00AF4C87"/>
    <w:rsid w:val="00AF5A5D"/>
    <w:rsid w:val="00AF643F"/>
    <w:rsid w:val="00AF666F"/>
    <w:rsid w:val="00AF66BE"/>
    <w:rsid w:val="00AF6CB8"/>
    <w:rsid w:val="00AF6CEF"/>
    <w:rsid w:val="00AF6DA0"/>
    <w:rsid w:val="00AF71D6"/>
    <w:rsid w:val="00AF770B"/>
    <w:rsid w:val="00AF775D"/>
    <w:rsid w:val="00AF7F10"/>
    <w:rsid w:val="00B003DD"/>
    <w:rsid w:val="00B00572"/>
    <w:rsid w:val="00B005B3"/>
    <w:rsid w:val="00B00692"/>
    <w:rsid w:val="00B006FE"/>
    <w:rsid w:val="00B007CB"/>
    <w:rsid w:val="00B00886"/>
    <w:rsid w:val="00B00A65"/>
    <w:rsid w:val="00B00AF4"/>
    <w:rsid w:val="00B00F4A"/>
    <w:rsid w:val="00B01351"/>
    <w:rsid w:val="00B0209E"/>
    <w:rsid w:val="00B02468"/>
    <w:rsid w:val="00B02AA9"/>
    <w:rsid w:val="00B02D93"/>
    <w:rsid w:val="00B02FA3"/>
    <w:rsid w:val="00B0301D"/>
    <w:rsid w:val="00B0324A"/>
    <w:rsid w:val="00B03281"/>
    <w:rsid w:val="00B03426"/>
    <w:rsid w:val="00B04C4D"/>
    <w:rsid w:val="00B04FC0"/>
    <w:rsid w:val="00B05084"/>
    <w:rsid w:val="00B05257"/>
    <w:rsid w:val="00B0612E"/>
    <w:rsid w:val="00B066D0"/>
    <w:rsid w:val="00B06DAC"/>
    <w:rsid w:val="00B07444"/>
    <w:rsid w:val="00B10222"/>
    <w:rsid w:val="00B1072F"/>
    <w:rsid w:val="00B10ADE"/>
    <w:rsid w:val="00B10EEB"/>
    <w:rsid w:val="00B11356"/>
    <w:rsid w:val="00B11379"/>
    <w:rsid w:val="00B11567"/>
    <w:rsid w:val="00B1177A"/>
    <w:rsid w:val="00B11D83"/>
    <w:rsid w:val="00B1235E"/>
    <w:rsid w:val="00B12447"/>
    <w:rsid w:val="00B125D8"/>
    <w:rsid w:val="00B1271C"/>
    <w:rsid w:val="00B12927"/>
    <w:rsid w:val="00B129E3"/>
    <w:rsid w:val="00B12AEE"/>
    <w:rsid w:val="00B130B6"/>
    <w:rsid w:val="00B132FF"/>
    <w:rsid w:val="00B143FA"/>
    <w:rsid w:val="00B146E4"/>
    <w:rsid w:val="00B14B7A"/>
    <w:rsid w:val="00B15781"/>
    <w:rsid w:val="00B157F9"/>
    <w:rsid w:val="00B159ED"/>
    <w:rsid w:val="00B15CF9"/>
    <w:rsid w:val="00B15D9D"/>
    <w:rsid w:val="00B16699"/>
    <w:rsid w:val="00B167D1"/>
    <w:rsid w:val="00B168D9"/>
    <w:rsid w:val="00B168FB"/>
    <w:rsid w:val="00B168FF"/>
    <w:rsid w:val="00B169C0"/>
    <w:rsid w:val="00B16BCF"/>
    <w:rsid w:val="00B16FD3"/>
    <w:rsid w:val="00B17153"/>
    <w:rsid w:val="00B175B3"/>
    <w:rsid w:val="00B17846"/>
    <w:rsid w:val="00B17D61"/>
    <w:rsid w:val="00B17DBC"/>
    <w:rsid w:val="00B17E1F"/>
    <w:rsid w:val="00B17F32"/>
    <w:rsid w:val="00B17F63"/>
    <w:rsid w:val="00B200EB"/>
    <w:rsid w:val="00B20256"/>
    <w:rsid w:val="00B205A1"/>
    <w:rsid w:val="00B2069B"/>
    <w:rsid w:val="00B206FF"/>
    <w:rsid w:val="00B20A7A"/>
    <w:rsid w:val="00B20D09"/>
    <w:rsid w:val="00B20DD9"/>
    <w:rsid w:val="00B21163"/>
    <w:rsid w:val="00B21C08"/>
    <w:rsid w:val="00B21C82"/>
    <w:rsid w:val="00B21D5E"/>
    <w:rsid w:val="00B21F93"/>
    <w:rsid w:val="00B223A0"/>
    <w:rsid w:val="00B224F1"/>
    <w:rsid w:val="00B2256C"/>
    <w:rsid w:val="00B22634"/>
    <w:rsid w:val="00B22902"/>
    <w:rsid w:val="00B22CAE"/>
    <w:rsid w:val="00B231A3"/>
    <w:rsid w:val="00B2327E"/>
    <w:rsid w:val="00B23473"/>
    <w:rsid w:val="00B23755"/>
    <w:rsid w:val="00B23D38"/>
    <w:rsid w:val="00B2409E"/>
    <w:rsid w:val="00B240E0"/>
    <w:rsid w:val="00B24598"/>
    <w:rsid w:val="00B24D34"/>
    <w:rsid w:val="00B24E10"/>
    <w:rsid w:val="00B255A5"/>
    <w:rsid w:val="00B25A7A"/>
    <w:rsid w:val="00B25C07"/>
    <w:rsid w:val="00B25C41"/>
    <w:rsid w:val="00B263DB"/>
    <w:rsid w:val="00B264A6"/>
    <w:rsid w:val="00B26C1E"/>
    <w:rsid w:val="00B26E8E"/>
    <w:rsid w:val="00B27225"/>
    <w:rsid w:val="00B2763F"/>
    <w:rsid w:val="00B2767F"/>
    <w:rsid w:val="00B27AAC"/>
    <w:rsid w:val="00B27B91"/>
    <w:rsid w:val="00B27D16"/>
    <w:rsid w:val="00B27EA8"/>
    <w:rsid w:val="00B27EF4"/>
    <w:rsid w:val="00B27EF6"/>
    <w:rsid w:val="00B27F5D"/>
    <w:rsid w:val="00B30016"/>
    <w:rsid w:val="00B30309"/>
    <w:rsid w:val="00B3038B"/>
    <w:rsid w:val="00B30462"/>
    <w:rsid w:val="00B30566"/>
    <w:rsid w:val="00B306D3"/>
    <w:rsid w:val="00B30887"/>
    <w:rsid w:val="00B30929"/>
    <w:rsid w:val="00B30D68"/>
    <w:rsid w:val="00B3121B"/>
    <w:rsid w:val="00B3133B"/>
    <w:rsid w:val="00B3160C"/>
    <w:rsid w:val="00B318DF"/>
    <w:rsid w:val="00B31A5E"/>
    <w:rsid w:val="00B32210"/>
    <w:rsid w:val="00B3262E"/>
    <w:rsid w:val="00B32BC1"/>
    <w:rsid w:val="00B32D7D"/>
    <w:rsid w:val="00B337BC"/>
    <w:rsid w:val="00B33826"/>
    <w:rsid w:val="00B338F0"/>
    <w:rsid w:val="00B339A1"/>
    <w:rsid w:val="00B34A46"/>
    <w:rsid w:val="00B34E4D"/>
    <w:rsid w:val="00B35040"/>
    <w:rsid w:val="00B3518E"/>
    <w:rsid w:val="00B35914"/>
    <w:rsid w:val="00B35997"/>
    <w:rsid w:val="00B35F5C"/>
    <w:rsid w:val="00B36162"/>
    <w:rsid w:val="00B3635D"/>
    <w:rsid w:val="00B36F25"/>
    <w:rsid w:val="00B36F3A"/>
    <w:rsid w:val="00B372AA"/>
    <w:rsid w:val="00B37B03"/>
    <w:rsid w:val="00B37C5F"/>
    <w:rsid w:val="00B37CF5"/>
    <w:rsid w:val="00B401FE"/>
    <w:rsid w:val="00B40445"/>
    <w:rsid w:val="00B41888"/>
    <w:rsid w:val="00B421C2"/>
    <w:rsid w:val="00B429BA"/>
    <w:rsid w:val="00B42D8E"/>
    <w:rsid w:val="00B44617"/>
    <w:rsid w:val="00B44A42"/>
    <w:rsid w:val="00B44B37"/>
    <w:rsid w:val="00B44EB4"/>
    <w:rsid w:val="00B45216"/>
    <w:rsid w:val="00B4550C"/>
    <w:rsid w:val="00B456C1"/>
    <w:rsid w:val="00B4595E"/>
    <w:rsid w:val="00B459B8"/>
    <w:rsid w:val="00B45A52"/>
    <w:rsid w:val="00B4603F"/>
    <w:rsid w:val="00B46175"/>
    <w:rsid w:val="00B46CDB"/>
    <w:rsid w:val="00B46F26"/>
    <w:rsid w:val="00B4761E"/>
    <w:rsid w:val="00B477B8"/>
    <w:rsid w:val="00B47803"/>
    <w:rsid w:val="00B4791A"/>
    <w:rsid w:val="00B47A71"/>
    <w:rsid w:val="00B47C29"/>
    <w:rsid w:val="00B47C4A"/>
    <w:rsid w:val="00B47D21"/>
    <w:rsid w:val="00B508C1"/>
    <w:rsid w:val="00B50916"/>
    <w:rsid w:val="00B51008"/>
    <w:rsid w:val="00B51031"/>
    <w:rsid w:val="00B51D73"/>
    <w:rsid w:val="00B51F38"/>
    <w:rsid w:val="00B521C4"/>
    <w:rsid w:val="00B52318"/>
    <w:rsid w:val="00B5243E"/>
    <w:rsid w:val="00B524D8"/>
    <w:rsid w:val="00B525D9"/>
    <w:rsid w:val="00B5286A"/>
    <w:rsid w:val="00B5310E"/>
    <w:rsid w:val="00B53485"/>
    <w:rsid w:val="00B536DB"/>
    <w:rsid w:val="00B537CE"/>
    <w:rsid w:val="00B53C90"/>
    <w:rsid w:val="00B53DD8"/>
    <w:rsid w:val="00B540C7"/>
    <w:rsid w:val="00B54268"/>
    <w:rsid w:val="00B54858"/>
    <w:rsid w:val="00B54BAA"/>
    <w:rsid w:val="00B556A8"/>
    <w:rsid w:val="00B55B05"/>
    <w:rsid w:val="00B55F07"/>
    <w:rsid w:val="00B56011"/>
    <w:rsid w:val="00B56155"/>
    <w:rsid w:val="00B561EB"/>
    <w:rsid w:val="00B5620E"/>
    <w:rsid w:val="00B562FF"/>
    <w:rsid w:val="00B56E59"/>
    <w:rsid w:val="00B56F6A"/>
    <w:rsid w:val="00B56F88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0C45"/>
    <w:rsid w:val="00B60D99"/>
    <w:rsid w:val="00B61079"/>
    <w:rsid w:val="00B6124E"/>
    <w:rsid w:val="00B61E3D"/>
    <w:rsid w:val="00B61EEF"/>
    <w:rsid w:val="00B62BEF"/>
    <w:rsid w:val="00B63658"/>
    <w:rsid w:val="00B636F5"/>
    <w:rsid w:val="00B63B96"/>
    <w:rsid w:val="00B63CEF"/>
    <w:rsid w:val="00B63DFF"/>
    <w:rsid w:val="00B646A6"/>
    <w:rsid w:val="00B64A5E"/>
    <w:rsid w:val="00B64B37"/>
    <w:rsid w:val="00B6592A"/>
    <w:rsid w:val="00B66152"/>
    <w:rsid w:val="00B66456"/>
    <w:rsid w:val="00B664C7"/>
    <w:rsid w:val="00B665B8"/>
    <w:rsid w:val="00B666FF"/>
    <w:rsid w:val="00B668C9"/>
    <w:rsid w:val="00B669A4"/>
    <w:rsid w:val="00B66A84"/>
    <w:rsid w:val="00B66BC8"/>
    <w:rsid w:val="00B66EBC"/>
    <w:rsid w:val="00B66F4E"/>
    <w:rsid w:val="00B67358"/>
    <w:rsid w:val="00B67E1B"/>
    <w:rsid w:val="00B7019D"/>
    <w:rsid w:val="00B70348"/>
    <w:rsid w:val="00B707E4"/>
    <w:rsid w:val="00B708A9"/>
    <w:rsid w:val="00B7092A"/>
    <w:rsid w:val="00B70C4B"/>
    <w:rsid w:val="00B71264"/>
    <w:rsid w:val="00B714FC"/>
    <w:rsid w:val="00B718F1"/>
    <w:rsid w:val="00B71916"/>
    <w:rsid w:val="00B71EA5"/>
    <w:rsid w:val="00B71F98"/>
    <w:rsid w:val="00B7285B"/>
    <w:rsid w:val="00B72868"/>
    <w:rsid w:val="00B72BC9"/>
    <w:rsid w:val="00B72DE9"/>
    <w:rsid w:val="00B72F22"/>
    <w:rsid w:val="00B73135"/>
    <w:rsid w:val="00B7331C"/>
    <w:rsid w:val="00B73583"/>
    <w:rsid w:val="00B73711"/>
    <w:rsid w:val="00B739F6"/>
    <w:rsid w:val="00B742B6"/>
    <w:rsid w:val="00B7431D"/>
    <w:rsid w:val="00B74687"/>
    <w:rsid w:val="00B74C0A"/>
    <w:rsid w:val="00B74E95"/>
    <w:rsid w:val="00B74E9D"/>
    <w:rsid w:val="00B74FFA"/>
    <w:rsid w:val="00B75304"/>
    <w:rsid w:val="00B75F52"/>
    <w:rsid w:val="00B7607A"/>
    <w:rsid w:val="00B7681F"/>
    <w:rsid w:val="00B7691E"/>
    <w:rsid w:val="00B7691F"/>
    <w:rsid w:val="00B76D2A"/>
    <w:rsid w:val="00B770DC"/>
    <w:rsid w:val="00B777F2"/>
    <w:rsid w:val="00B77C75"/>
    <w:rsid w:val="00B77FFB"/>
    <w:rsid w:val="00B802CE"/>
    <w:rsid w:val="00B80838"/>
    <w:rsid w:val="00B809B7"/>
    <w:rsid w:val="00B80C51"/>
    <w:rsid w:val="00B80D1B"/>
    <w:rsid w:val="00B80D98"/>
    <w:rsid w:val="00B810A7"/>
    <w:rsid w:val="00B81181"/>
    <w:rsid w:val="00B8136E"/>
    <w:rsid w:val="00B81A7B"/>
    <w:rsid w:val="00B81FF6"/>
    <w:rsid w:val="00B81FF7"/>
    <w:rsid w:val="00B8209E"/>
    <w:rsid w:val="00B82654"/>
    <w:rsid w:val="00B8337D"/>
    <w:rsid w:val="00B833A9"/>
    <w:rsid w:val="00B83B67"/>
    <w:rsid w:val="00B84089"/>
    <w:rsid w:val="00B84373"/>
    <w:rsid w:val="00B843D6"/>
    <w:rsid w:val="00B84C08"/>
    <w:rsid w:val="00B84F84"/>
    <w:rsid w:val="00B85203"/>
    <w:rsid w:val="00B852E5"/>
    <w:rsid w:val="00B852F8"/>
    <w:rsid w:val="00B85920"/>
    <w:rsid w:val="00B85DE5"/>
    <w:rsid w:val="00B85F55"/>
    <w:rsid w:val="00B85F9D"/>
    <w:rsid w:val="00B863E8"/>
    <w:rsid w:val="00B866B2"/>
    <w:rsid w:val="00B868EF"/>
    <w:rsid w:val="00B8692D"/>
    <w:rsid w:val="00B86D43"/>
    <w:rsid w:val="00B86D52"/>
    <w:rsid w:val="00B86EDF"/>
    <w:rsid w:val="00B86FB9"/>
    <w:rsid w:val="00B870C6"/>
    <w:rsid w:val="00B872E9"/>
    <w:rsid w:val="00B87EA4"/>
    <w:rsid w:val="00B87F74"/>
    <w:rsid w:val="00B87FC9"/>
    <w:rsid w:val="00B900B2"/>
    <w:rsid w:val="00B9021E"/>
    <w:rsid w:val="00B90355"/>
    <w:rsid w:val="00B906BF"/>
    <w:rsid w:val="00B909B5"/>
    <w:rsid w:val="00B90BFF"/>
    <w:rsid w:val="00B90C45"/>
    <w:rsid w:val="00B90D69"/>
    <w:rsid w:val="00B90F73"/>
    <w:rsid w:val="00B90FB3"/>
    <w:rsid w:val="00B9111B"/>
    <w:rsid w:val="00B911CA"/>
    <w:rsid w:val="00B91449"/>
    <w:rsid w:val="00B915F9"/>
    <w:rsid w:val="00B917F9"/>
    <w:rsid w:val="00B91D7B"/>
    <w:rsid w:val="00B926D8"/>
    <w:rsid w:val="00B926FA"/>
    <w:rsid w:val="00B92CED"/>
    <w:rsid w:val="00B92E57"/>
    <w:rsid w:val="00B92FF8"/>
    <w:rsid w:val="00B93454"/>
    <w:rsid w:val="00B9388A"/>
    <w:rsid w:val="00B93A56"/>
    <w:rsid w:val="00B93B59"/>
    <w:rsid w:val="00B93E70"/>
    <w:rsid w:val="00B9406A"/>
    <w:rsid w:val="00B94159"/>
    <w:rsid w:val="00B94676"/>
    <w:rsid w:val="00B94CF9"/>
    <w:rsid w:val="00B951FE"/>
    <w:rsid w:val="00B9569C"/>
    <w:rsid w:val="00B95811"/>
    <w:rsid w:val="00B95846"/>
    <w:rsid w:val="00B95B80"/>
    <w:rsid w:val="00B95DF2"/>
    <w:rsid w:val="00B95EE9"/>
    <w:rsid w:val="00B961A9"/>
    <w:rsid w:val="00B96464"/>
    <w:rsid w:val="00B97413"/>
    <w:rsid w:val="00B97BB4"/>
    <w:rsid w:val="00B97C21"/>
    <w:rsid w:val="00B97D91"/>
    <w:rsid w:val="00B97EC2"/>
    <w:rsid w:val="00BA0706"/>
    <w:rsid w:val="00BA081E"/>
    <w:rsid w:val="00BA08A3"/>
    <w:rsid w:val="00BA09A4"/>
    <w:rsid w:val="00BA0F6B"/>
    <w:rsid w:val="00BA118B"/>
    <w:rsid w:val="00BA1C53"/>
    <w:rsid w:val="00BA1EFD"/>
    <w:rsid w:val="00BA20C5"/>
    <w:rsid w:val="00BA2187"/>
    <w:rsid w:val="00BA2280"/>
    <w:rsid w:val="00BA24E3"/>
    <w:rsid w:val="00BA28C0"/>
    <w:rsid w:val="00BA2A08"/>
    <w:rsid w:val="00BA2BFA"/>
    <w:rsid w:val="00BA33E1"/>
    <w:rsid w:val="00BA3CA6"/>
    <w:rsid w:val="00BA3CF9"/>
    <w:rsid w:val="00BA4561"/>
    <w:rsid w:val="00BA4C3B"/>
    <w:rsid w:val="00BA4CFC"/>
    <w:rsid w:val="00BA4E8B"/>
    <w:rsid w:val="00BA4F64"/>
    <w:rsid w:val="00BA5484"/>
    <w:rsid w:val="00BA56D2"/>
    <w:rsid w:val="00BA5887"/>
    <w:rsid w:val="00BA58F5"/>
    <w:rsid w:val="00BA5C90"/>
    <w:rsid w:val="00BA5FF2"/>
    <w:rsid w:val="00BA63DD"/>
    <w:rsid w:val="00BA6861"/>
    <w:rsid w:val="00BA6C92"/>
    <w:rsid w:val="00BA6EB5"/>
    <w:rsid w:val="00BA70BB"/>
    <w:rsid w:val="00BA7567"/>
    <w:rsid w:val="00BA76E0"/>
    <w:rsid w:val="00BA7A11"/>
    <w:rsid w:val="00BA7B37"/>
    <w:rsid w:val="00BB0A24"/>
    <w:rsid w:val="00BB0DE4"/>
    <w:rsid w:val="00BB0EDF"/>
    <w:rsid w:val="00BB1463"/>
    <w:rsid w:val="00BB1526"/>
    <w:rsid w:val="00BB171F"/>
    <w:rsid w:val="00BB1B23"/>
    <w:rsid w:val="00BB1E29"/>
    <w:rsid w:val="00BB2162"/>
    <w:rsid w:val="00BB21B4"/>
    <w:rsid w:val="00BB250F"/>
    <w:rsid w:val="00BB25C0"/>
    <w:rsid w:val="00BB2863"/>
    <w:rsid w:val="00BB2A25"/>
    <w:rsid w:val="00BB2B8E"/>
    <w:rsid w:val="00BB2BED"/>
    <w:rsid w:val="00BB2DF8"/>
    <w:rsid w:val="00BB30F3"/>
    <w:rsid w:val="00BB31D2"/>
    <w:rsid w:val="00BB3245"/>
    <w:rsid w:val="00BB32D6"/>
    <w:rsid w:val="00BB36D4"/>
    <w:rsid w:val="00BB3B2A"/>
    <w:rsid w:val="00BB4156"/>
    <w:rsid w:val="00BB42C2"/>
    <w:rsid w:val="00BB4532"/>
    <w:rsid w:val="00BB465C"/>
    <w:rsid w:val="00BB4D1A"/>
    <w:rsid w:val="00BB51F7"/>
    <w:rsid w:val="00BB53A7"/>
    <w:rsid w:val="00BB557F"/>
    <w:rsid w:val="00BB56A9"/>
    <w:rsid w:val="00BB5DB3"/>
    <w:rsid w:val="00BB608A"/>
    <w:rsid w:val="00BB6114"/>
    <w:rsid w:val="00BB6BE1"/>
    <w:rsid w:val="00BB6E21"/>
    <w:rsid w:val="00BB703C"/>
    <w:rsid w:val="00BB720A"/>
    <w:rsid w:val="00BB72F8"/>
    <w:rsid w:val="00BB7321"/>
    <w:rsid w:val="00BB741B"/>
    <w:rsid w:val="00BB747C"/>
    <w:rsid w:val="00BB74BE"/>
    <w:rsid w:val="00BC024D"/>
    <w:rsid w:val="00BC0939"/>
    <w:rsid w:val="00BC0979"/>
    <w:rsid w:val="00BC0BC7"/>
    <w:rsid w:val="00BC0CE6"/>
    <w:rsid w:val="00BC0F31"/>
    <w:rsid w:val="00BC0FC0"/>
    <w:rsid w:val="00BC0FDC"/>
    <w:rsid w:val="00BC10E2"/>
    <w:rsid w:val="00BC1150"/>
    <w:rsid w:val="00BC1353"/>
    <w:rsid w:val="00BC1A21"/>
    <w:rsid w:val="00BC1B66"/>
    <w:rsid w:val="00BC204A"/>
    <w:rsid w:val="00BC234B"/>
    <w:rsid w:val="00BC285A"/>
    <w:rsid w:val="00BC2EC5"/>
    <w:rsid w:val="00BC3191"/>
    <w:rsid w:val="00BC3296"/>
    <w:rsid w:val="00BC3455"/>
    <w:rsid w:val="00BC4AFA"/>
    <w:rsid w:val="00BC4D2E"/>
    <w:rsid w:val="00BC4E54"/>
    <w:rsid w:val="00BC5090"/>
    <w:rsid w:val="00BC50EC"/>
    <w:rsid w:val="00BC52C6"/>
    <w:rsid w:val="00BC6178"/>
    <w:rsid w:val="00BC6BDD"/>
    <w:rsid w:val="00BC74D1"/>
    <w:rsid w:val="00BC7C10"/>
    <w:rsid w:val="00BD0073"/>
    <w:rsid w:val="00BD026A"/>
    <w:rsid w:val="00BD0BF7"/>
    <w:rsid w:val="00BD0C44"/>
    <w:rsid w:val="00BD10DD"/>
    <w:rsid w:val="00BD17BA"/>
    <w:rsid w:val="00BD19C3"/>
    <w:rsid w:val="00BD240A"/>
    <w:rsid w:val="00BD2423"/>
    <w:rsid w:val="00BD2504"/>
    <w:rsid w:val="00BD2584"/>
    <w:rsid w:val="00BD2861"/>
    <w:rsid w:val="00BD2967"/>
    <w:rsid w:val="00BD3590"/>
    <w:rsid w:val="00BD3663"/>
    <w:rsid w:val="00BD3AF0"/>
    <w:rsid w:val="00BD3D1B"/>
    <w:rsid w:val="00BD408B"/>
    <w:rsid w:val="00BD4303"/>
    <w:rsid w:val="00BD4448"/>
    <w:rsid w:val="00BD48AC"/>
    <w:rsid w:val="00BD4AE4"/>
    <w:rsid w:val="00BD4E08"/>
    <w:rsid w:val="00BD4FC6"/>
    <w:rsid w:val="00BD5496"/>
    <w:rsid w:val="00BD55BA"/>
    <w:rsid w:val="00BD55F4"/>
    <w:rsid w:val="00BD5762"/>
    <w:rsid w:val="00BD576D"/>
    <w:rsid w:val="00BD582C"/>
    <w:rsid w:val="00BD5F1A"/>
    <w:rsid w:val="00BD619F"/>
    <w:rsid w:val="00BD6A71"/>
    <w:rsid w:val="00BD7A8B"/>
    <w:rsid w:val="00BD7AFB"/>
    <w:rsid w:val="00BD7DE3"/>
    <w:rsid w:val="00BD7E04"/>
    <w:rsid w:val="00BE0123"/>
    <w:rsid w:val="00BE057B"/>
    <w:rsid w:val="00BE079A"/>
    <w:rsid w:val="00BE1234"/>
    <w:rsid w:val="00BE1583"/>
    <w:rsid w:val="00BE1B7D"/>
    <w:rsid w:val="00BE1C72"/>
    <w:rsid w:val="00BE1CD1"/>
    <w:rsid w:val="00BE1D05"/>
    <w:rsid w:val="00BE1EE4"/>
    <w:rsid w:val="00BE2168"/>
    <w:rsid w:val="00BE2342"/>
    <w:rsid w:val="00BE2469"/>
    <w:rsid w:val="00BE2590"/>
    <w:rsid w:val="00BE2601"/>
    <w:rsid w:val="00BE260D"/>
    <w:rsid w:val="00BE294D"/>
    <w:rsid w:val="00BE29A9"/>
    <w:rsid w:val="00BE2FA6"/>
    <w:rsid w:val="00BE2FAD"/>
    <w:rsid w:val="00BE333F"/>
    <w:rsid w:val="00BE3411"/>
    <w:rsid w:val="00BE35D4"/>
    <w:rsid w:val="00BE3EB4"/>
    <w:rsid w:val="00BE4265"/>
    <w:rsid w:val="00BE4619"/>
    <w:rsid w:val="00BE509C"/>
    <w:rsid w:val="00BE510C"/>
    <w:rsid w:val="00BE514C"/>
    <w:rsid w:val="00BE5346"/>
    <w:rsid w:val="00BE550C"/>
    <w:rsid w:val="00BE5A9F"/>
    <w:rsid w:val="00BE5B4C"/>
    <w:rsid w:val="00BE5CFC"/>
    <w:rsid w:val="00BE631D"/>
    <w:rsid w:val="00BE6631"/>
    <w:rsid w:val="00BE685D"/>
    <w:rsid w:val="00BE6E8E"/>
    <w:rsid w:val="00BE7030"/>
    <w:rsid w:val="00BE7343"/>
    <w:rsid w:val="00BE7406"/>
    <w:rsid w:val="00BE74C5"/>
    <w:rsid w:val="00BE7603"/>
    <w:rsid w:val="00BE78D7"/>
    <w:rsid w:val="00BE78E6"/>
    <w:rsid w:val="00BE7ACA"/>
    <w:rsid w:val="00BE7B07"/>
    <w:rsid w:val="00BE7D40"/>
    <w:rsid w:val="00BF00AD"/>
    <w:rsid w:val="00BF0284"/>
    <w:rsid w:val="00BF057C"/>
    <w:rsid w:val="00BF0A28"/>
    <w:rsid w:val="00BF0BBF"/>
    <w:rsid w:val="00BF10F1"/>
    <w:rsid w:val="00BF17F3"/>
    <w:rsid w:val="00BF17FD"/>
    <w:rsid w:val="00BF192B"/>
    <w:rsid w:val="00BF192E"/>
    <w:rsid w:val="00BF1EDF"/>
    <w:rsid w:val="00BF3098"/>
    <w:rsid w:val="00BF3279"/>
    <w:rsid w:val="00BF335C"/>
    <w:rsid w:val="00BF346D"/>
    <w:rsid w:val="00BF3BD6"/>
    <w:rsid w:val="00BF3CF7"/>
    <w:rsid w:val="00BF3F37"/>
    <w:rsid w:val="00BF4ACA"/>
    <w:rsid w:val="00BF4BBF"/>
    <w:rsid w:val="00BF512B"/>
    <w:rsid w:val="00BF51F4"/>
    <w:rsid w:val="00BF5431"/>
    <w:rsid w:val="00BF567C"/>
    <w:rsid w:val="00BF5729"/>
    <w:rsid w:val="00BF5A7A"/>
    <w:rsid w:val="00BF6170"/>
    <w:rsid w:val="00BF6454"/>
    <w:rsid w:val="00BF657B"/>
    <w:rsid w:val="00BF694A"/>
    <w:rsid w:val="00BF6E2B"/>
    <w:rsid w:val="00BF6EEA"/>
    <w:rsid w:val="00BF6FD7"/>
    <w:rsid w:val="00BF72C7"/>
    <w:rsid w:val="00BF74C7"/>
    <w:rsid w:val="00BF76AA"/>
    <w:rsid w:val="00BF7D4F"/>
    <w:rsid w:val="00BF7F20"/>
    <w:rsid w:val="00C00241"/>
    <w:rsid w:val="00C0088B"/>
    <w:rsid w:val="00C008A0"/>
    <w:rsid w:val="00C00CCF"/>
    <w:rsid w:val="00C014D9"/>
    <w:rsid w:val="00C015F1"/>
    <w:rsid w:val="00C01F33"/>
    <w:rsid w:val="00C01F95"/>
    <w:rsid w:val="00C0209C"/>
    <w:rsid w:val="00C02143"/>
    <w:rsid w:val="00C021B6"/>
    <w:rsid w:val="00C02309"/>
    <w:rsid w:val="00C02CC6"/>
    <w:rsid w:val="00C02E7B"/>
    <w:rsid w:val="00C02EB9"/>
    <w:rsid w:val="00C02FBE"/>
    <w:rsid w:val="00C0342D"/>
    <w:rsid w:val="00C035C2"/>
    <w:rsid w:val="00C03635"/>
    <w:rsid w:val="00C03D49"/>
    <w:rsid w:val="00C040F7"/>
    <w:rsid w:val="00C044AB"/>
    <w:rsid w:val="00C048F8"/>
    <w:rsid w:val="00C04C98"/>
    <w:rsid w:val="00C04C9F"/>
    <w:rsid w:val="00C04F56"/>
    <w:rsid w:val="00C0526A"/>
    <w:rsid w:val="00C05458"/>
    <w:rsid w:val="00C05703"/>
    <w:rsid w:val="00C05706"/>
    <w:rsid w:val="00C06071"/>
    <w:rsid w:val="00C06CA4"/>
    <w:rsid w:val="00C06FA1"/>
    <w:rsid w:val="00C07377"/>
    <w:rsid w:val="00C0744C"/>
    <w:rsid w:val="00C0797B"/>
    <w:rsid w:val="00C07DF4"/>
    <w:rsid w:val="00C1015C"/>
    <w:rsid w:val="00C101F6"/>
    <w:rsid w:val="00C10478"/>
    <w:rsid w:val="00C109BC"/>
    <w:rsid w:val="00C11103"/>
    <w:rsid w:val="00C11633"/>
    <w:rsid w:val="00C11A91"/>
    <w:rsid w:val="00C11E79"/>
    <w:rsid w:val="00C12107"/>
    <w:rsid w:val="00C12863"/>
    <w:rsid w:val="00C137CB"/>
    <w:rsid w:val="00C13962"/>
    <w:rsid w:val="00C14011"/>
    <w:rsid w:val="00C14D4B"/>
    <w:rsid w:val="00C154BB"/>
    <w:rsid w:val="00C157BE"/>
    <w:rsid w:val="00C15D1A"/>
    <w:rsid w:val="00C15F70"/>
    <w:rsid w:val="00C1608A"/>
    <w:rsid w:val="00C1613D"/>
    <w:rsid w:val="00C16757"/>
    <w:rsid w:val="00C16D21"/>
    <w:rsid w:val="00C172FC"/>
    <w:rsid w:val="00C17316"/>
    <w:rsid w:val="00C175E7"/>
    <w:rsid w:val="00C1763A"/>
    <w:rsid w:val="00C1795D"/>
    <w:rsid w:val="00C17CBA"/>
    <w:rsid w:val="00C17FEB"/>
    <w:rsid w:val="00C20008"/>
    <w:rsid w:val="00C2144F"/>
    <w:rsid w:val="00C2195D"/>
    <w:rsid w:val="00C219A5"/>
    <w:rsid w:val="00C221EA"/>
    <w:rsid w:val="00C22412"/>
    <w:rsid w:val="00C2242D"/>
    <w:rsid w:val="00C224AD"/>
    <w:rsid w:val="00C226CD"/>
    <w:rsid w:val="00C22A66"/>
    <w:rsid w:val="00C22D4C"/>
    <w:rsid w:val="00C2338A"/>
    <w:rsid w:val="00C235E6"/>
    <w:rsid w:val="00C23EAD"/>
    <w:rsid w:val="00C24224"/>
    <w:rsid w:val="00C24776"/>
    <w:rsid w:val="00C24AA4"/>
    <w:rsid w:val="00C24D21"/>
    <w:rsid w:val="00C24E0A"/>
    <w:rsid w:val="00C251A1"/>
    <w:rsid w:val="00C256C6"/>
    <w:rsid w:val="00C257AF"/>
    <w:rsid w:val="00C25886"/>
    <w:rsid w:val="00C26007"/>
    <w:rsid w:val="00C260BC"/>
    <w:rsid w:val="00C26B73"/>
    <w:rsid w:val="00C275D4"/>
    <w:rsid w:val="00C279B5"/>
    <w:rsid w:val="00C27B38"/>
    <w:rsid w:val="00C27B3D"/>
    <w:rsid w:val="00C27C39"/>
    <w:rsid w:val="00C27C45"/>
    <w:rsid w:val="00C27CE5"/>
    <w:rsid w:val="00C304A9"/>
    <w:rsid w:val="00C30640"/>
    <w:rsid w:val="00C30E2B"/>
    <w:rsid w:val="00C310B6"/>
    <w:rsid w:val="00C3135F"/>
    <w:rsid w:val="00C3137E"/>
    <w:rsid w:val="00C3171B"/>
    <w:rsid w:val="00C31916"/>
    <w:rsid w:val="00C31BA5"/>
    <w:rsid w:val="00C31D66"/>
    <w:rsid w:val="00C3223C"/>
    <w:rsid w:val="00C3238E"/>
    <w:rsid w:val="00C324BA"/>
    <w:rsid w:val="00C32DE5"/>
    <w:rsid w:val="00C32FA7"/>
    <w:rsid w:val="00C331F5"/>
    <w:rsid w:val="00C33274"/>
    <w:rsid w:val="00C337F7"/>
    <w:rsid w:val="00C33ACE"/>
    <w:rsid w:val="00C33FB3"/>
    <w:rsid w:val="00C33FE6"/>
    <w:rsid w:val="00C342C2"/>
    <w:rsid w:val="00C3443D"/>
    <w:rsid w:val="00C34465"/>
    <w:rsid w:val="00C346AB"/>
    <w:rsid w:val="00C3481C"/>
    <w:rsid w:val="00C348D9"/>
    <w:rsid w:val="00C34D28"/>
    <w:rsid w:val="00C34D4F"/>
    <w:rsid w:val="00C34E2A"/>
    <w:rsid w:val="00C34EA1"/>
    <w:rsid w:val="00C3509D"/>
    <w:rsid w:val="00C353EF"/>
    <w:rsid w:val="00C35688"/>
    <w:rsid w:val="00C35901"/>
    <w:rsid w:val="00C35AAF"/>
    <w:rsid w:val="00C35D2D"/>
    <w:rsid w:val="00C35D71"/>
    <w:rsid w:val="00C360B6"/>
    <w:rsid w:val="00C36539"/>
    <w:rsid w:val="00C36D13"/>
    <w:rsid w:val="00C3719D"/>
    <w:rsid w:val="00C374F3"/>
    <w:rsid w:val="00C3750E"/>
    <w:rsid w:val="00C375B4"/>
    <w:rsid w:val="00C37E69"/>
    <w:rsid w:val="00C4082F"/>
    <w:rsid w:val="00C40896"/>
    <w:rsid w:val="00C40927"/>
    <w:rsid w:val="00C40976"/>
    <w:rsid w:val="00C40A6D"/>
    <w:rsid w:val="00C40BDB"/>
    <w:rsid w:val="00C40F37"/>
    <w:rsid w:val="00C41535"/>
    <w:rsid w:val="00C41EB7"/>
    <w:rsid w:val="00C42006"/>
    <w:rsid w:val="00C4200C"/>
    <w:rsid w:val="00C420CF"/>
    <w:rsid w:val="00C4234B"/>
    <w:rsid w:val="00C42AD9"/>
    <w:rsid w:val="00C42B94"/>
    <w:rsid w:val="00C42F78"/>
    <w:rsid w:val="00C4301B"/>
    <w:rsid w:val="00C4336B"/>
    <w:rsid w:val="00C433DF"/>
    <w:rsid w:val="00C43A6C"/>
    <w:rsid w:val="00C43B42"/>
    <w:rsid w:val="00C43CCE"/>
    <w:rsid w:val="00C43F25"/>
    <w:rsid w:val="00C43FCC"/>
    <w:rsid w:val="00C44452"/>
    <w:rsid w:val="00C44972"/>
    <w:rsid w:val="00C44A7F"/>
    <w:rsid w:val="00C4501A"/>
    <w:rsid w:val="00C45739"/>
    <w:rsid w:val="00C458D0"/>
    <w:rsid w:val="00C45ACF"/>
    <w:rsid w:val="00C45F08"/>
    <w:rsid w:val="00C463DA"/>
    <w:rsid w:val="00C469A6"/>
    <w:rsid w:val="00C46B7B"/>
    <w:rsid w:val="00C46BC0"/>
    <w:rsid w:val="00C4704B"/>
    <w:rsid w:val="00C475AC"/>
    <w:rsid w:val="00C477A8"/>
    <w:rsid w:val="00C500B5"/>
    <w:rsid w:val="00C5010D"/>
    <w:rsid w:val="00C5097D"/>
    <w:rsid w:val="00C50C5C"/>
    <w:rsid w:val="00C50C68"/>
    <w:rsid w:val="00C50D88"/>
    <w:rsid w:val="00C50F66"/>
    <w:rsid w:val="00C515C8"/>
    <w:rsid w:val="00C51A08"/>
    <w:rsid w:val="00C51C55"/>
    <w:rsid w:val="00C52422"/>
    <w:rsid w:val="00C5269D"/>
    <w:rsid w:val="00C5279D"/>
    <w:rsid w:val="00C52986"/>
    <w:rsid w:val="00C52AA6"/>
    <w:rsid w:val="00C52B72"/>
    <w:rsid w:val="00C52D60"/>
    <w:rsid w:val="00C52D7D"/>
    <w:rsid w:val="00C52FD2"/>
    <w:rsid w:val="00C532DB"/>
    <w:rsid w:val="00C537C2"/>
    <w:rsid w:val="00C53AD2"/>
    <w:rsid w:val="00C53FA7"/>
    <w:rsid w:val="00C54995"/>
    <w:rsid w:val="00C54BAF"/>
    <w:rsid w:val="00C54D41"/>
    <w:rsid w:val="00C54D88"/>
    <w:rsid w:val="00C55464"/>
    <w:rsid w:val="00C55D80"/>
    <w:rsid w:val="00C55E1C"/>
    <w:rsid w:val="00C56354"/>
    <w:rsid w:val="00C563BF"/>
    <w:rsid w:val="00C5640F"/>
    <w:rsid w:val="00C56427"/>
    <w:rsid w:val="00C56697"/>
    <w:rsid w:val="00C569B4"/>
    <w:rsid w:val="00C56CCA"/>
    <w:rsid w:val="00C5751B"/>
    <w:rsid w:val="00C57658"/>
    <w:rsid w:val="00C57E2F"/>
    <w:rsid w:val="00C604AC"/>
    <w:rsid w:val="00C60543"/>
    <w:rsid w:val="00C60783"/>
    <w:rsid w:val="00C60A9E"/>
    <w:rsid w:val="00C60B0A"/>
    <w:rsid w:val="00C60E22"/>
    <w:rsid w:val="00C61623"/>
    <w:rsid w:val="00C61F29"/>
    <w:rsid w:val="00C62052"/>
    <w:rsid w:val="00C62057"/>
    <w:rsid w:val="00C6223E"/>
    <w:rsid w:val="00C62910"/>
    <w:rsid w:val="00C62B74"/>
    <w:rsid w:val="00C62F5A"/>
    <w:rsid w:val="00C634E4"/>
    <w:rsid w:val="00C63540"/>
    <w:rsid w:val="00C635C0"/>
    <w:rsid w:val="00C6360A"/>
    <w:rsid w:val="00C63700"/>
    <w:rsid w:val="00C637DE"/>
    <w:rsid w:val="00C63CF0"/>
    <w:rsid w:val="00C63F45"/>
    <w:rsid w:val="00C63F84"/>
    <w:rsid w:val="00C64672"/>
    <w:rsid w:val="00C64D77"/>
    <w:rsid w:val="00C650E5"/>
    <w:rsid w:val="00C65178"/>
    <w:rsid w:val="00C654C6"/>
    <w:rsid w:val="00C65560"/>
    <w:rsid w:val="00C65765"/>
    <w:rsid w:val="00C65D03"/>
    <w:rsid w:val="00C65DBD"/>
    <w:rsid w:val="00C65EB5"/>
    <w:rsid w:val="00C65EBC"/>
    <w:rsid w:val="00C65F0C"/>
    <w:rsid w:val="00C66413"/>
    <w:rsid w:val="00C66472"/>
    <w:rsid w:val="00C668F7"/>
    <w:rsid w:val="00C6692D"/>
    <w:rsid w:val="00C669E6"/>
    <w:rsid w:val="00C66A87"/>
    <w:rsid w:val="00C671CA"/>
    <w:rsid w:val="00C67C43"/>
    <w:rsid w:val="00C67D98"/>
    <w:rsid w:val="00C70697"/>
    <w:rsid w:val="00C709B9"/>
    <w:rsid w:val="00C70B72"/>
    <w:rsid w:val="00C70D2F"/>
    <w:rsid w:val="00C711EE"/>
    <w:rsid w:val="00C7149D"/>
    <w:rsid w:val="00C72248"/>
    <w:rsid w:val="00C728F3"/>
    <w:rsid w:val="00C72EF4"/>
    <w:rsid w:val="00C72F0A"/>
    <w:rsid w:val="00C72F4E"/>
    <w:rsid w:val="00C73150"/>
    <w:rsid w:val="00C731A9"/>
    <w:rsid w:val="00C736A6"/>
    <w:rsid w:val="00C736F5"/>
    <w:rsid w:val="00C73A2A"/>
    <w:rsid w:val="00C73CCB"/>
    <w:rsid w:val="00C74119"/>
    <w:rsid w:val="00C7412A"/>
    <w:rsid w:val="00C74147"/>
    <w:rsid w:val="00C74594"/>
    <w:rsid w:val="00C749E7"/>
    <w:rsid w:val="00C74AB0"/>
    <w:rsid w:val="00C754E8"/>
    <w:rsid w:val="00C755E3"/>
    <w:rsid w:val="00C75A7A"/>
    <w:rsid w:val="00C75C83"/>
    <w:rsid w:val="00C75D2F"/>
    <w:rsid w:val="00C75E85"/>
    <w:rsid w:val="00C762AF"/>
    <w:rsid w:val="00C765E3"/>
    <w:rsid w:val="00C76678"/>
    <w:rsid w:val="00C76879"/>
    <w:rsid w:val="00C76AE5"/>
    <w:rsid w:val="00C76B03"/>
    <w:rsid w:val="00C76D0F"/>
    <w:rsid w:val="00C76D90"/>
    <w:rsid w:val="00C76E3C"/>
    <w:rsid w:val="00C77088"/>
    <w:rsid w:val="00C7728D"/>
    <w:rsid w:val="00C77624"/>
    <w:rsid w:val="00C8008F"/>
    <w:rsid w:val="00C803EE"/>
    <w:rsid w:val="00C807CD"/>
    <w:rsid w:val="00C8085D"/>
    <w:rsid w:val="00C810C3"/>
    <w:rsid w:val="00C81568"/>
    <w:rsid w:val="00C81773"/>
    <w:rsid w:val="00C818FC"/>
    <w:rsid w:val="00C82119"/>
    <w:rsid w:val="00C821D1"/>
    <w:rsid w:val="00C82387"/>
    <w:rsid w:val="00C82576"/>
    <w:rsid w:val="00C82773"/>
    <w:rsid w:val="00C82CA8"/>
    <w:rsid w:val="00C82DFE"/>
    <w:rsid w:val="00C830E3"/>
    <w:rsid w:val="00C8333F"/>
    <w:rsid w:val="00C833B6"/>
    <w:rsid w:val="00C83499"/>
    <w:rsid w:val="00C83A87"/>
    <w:rsid w:val="00C8449A"/>
    <w:rsid w:val="00C84838"/>
    <w:rsid w:val="00C84C4B"/>
    <w:rsid w:val="00C852EE"/>
    <w:rsid w:val="00C85679"/>
    <w:rsid w:val="00C857B3"/>
    <w:rsid w:val="00C85D8B"/>
    <w:rsid w:val="00C85DC0"/>
    <w:rsid w:val="00C860EE"/>
    <w:rsid w:val="00C866EE"/>
    <w:rsid w:val="00C86ADA"/>
    <w:rsid w:val="00C86CFF"/>
    <w:rsid w:val="00C86F7E"/>
    <w:rsid w:val="00C875B0"/>
    <w:rsid w:val="00C87AD6"/>
    <w:rsid w:val="00C87B8F"/>
    <w:rsid w:val="00C87E6B"/>
    <w:rsid w:val="00C87FBC"/>
    <w:rsid w:val="00C9008E"/>
    <w:rsid w:val="00C901D2"/>
    <w:rsid w:val="00C90227"/>
    <w:rsid w:val="00C9027A"/>
    <w:rsid w:val="00C903AF"/>
    <w:rsid w:val="00C90425"/>
    <w:rsid w:val="00C9068E"/>
    <w:rsid w:val="00C90723"/>
    <w:rsid w:val="00C90B1C"/>
    <w:rsid w:val="00C90E6F"/>
    <w:rsid w:val="00C90FDE"/>
    <w:rsid w:val="00C91176"/>
    <w:rsid w:val="00C91CCC"/>
    <w:rsid w:val="00C92436"/>
    <w:rsid w:val="00C929F7"/>
    <w:rsid w:val="00C930C0"/>
    <w:rsid w:val="00C93490"/>
    <w:rsid w:val="00C93910"/>
    <w:rsid w:val="00C93BC6"/>
    <w:rsid w:val="00C93C4B"/>
    <w:rsid w:val="00C94083"/>
    <w:rsid w:val="00C94206"/>
    <w:rsid w:val="00C944AB"/>
    <w:rsid w:val="00C9469F"/>
    <w:rsid w:val="00C947AA"/>
    <w:rsid w:val="00C94D85"/>
    <w:rsid w:val="00C94F3C"/>
    <w:rsid w:val="00C95B40"/>
    <w:rsid w:val="00C95CFE"/>
    <w:rsid w:val="00C95D0F"/>
    <w:rsid w:val="00C965A4"/>
    <w:rsid w:val="00C966F9"/>
    <w:rsid w:val="00C96804"/>
    <w:rsid w:val="00C96B2C"/>
    <w:rsid w:val="00C96DE7"/>
    <w:rsid w:val="00C9747B"/>
    <w:rsid w:val="00C97567"/>
    <w:rsid w:val="00C975C4"/>
    <w:rsid w:val="00C97A5F"/>
    <w:rsid w:val="00C97BCB"/>
    <w:rsid w:val="00C97EA2"/>
    <w:rsid w:val="00CA0036"/>
    <w:rsid w:val="00CA0531"/>
    <w:rsid w:val="00CA0A65"/>
    <w:rsid w:val="00CA17EF"/>
    <w:rsid w:val="00CA1ED8"/>
    <w:rsid w:val="00CA263E"/>
    <w:rsid w:val="00CA29AB"/>
    <w:rsid w:val="00CA2A17"/>
    <w:rsid w:val="00CA2B3D"/>
    <w:rsid w:val="00CA2CE3"/>
    <w:rsid w:val="00CA2D9B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353"/>
    <w:rsid w:val="00CA451A"/>
    <w:rsid w:val="00CA4D50"/>
    <w:rsid w:val="00CA4E1A"/>
    <w:rsid w:val="00CA4E9C"/>
    <w:rsid w:val="00CA4FA1"/>
    <w:rsid w:val="00CA57E7"/>
    <w:rsid w:val="00CA59E2"/>
    <w:rsid w:val="00CA5B49"/>
    <w:rsid w:val="00CA5D20"/>
    <w:rsid w:val="00CA6781"/>
    <w:rsid w:val="00CA7D65"/>
    <w:rsid w:val="00CB0F89"/>
    <w:rsid w:val="00CB1003"/>
    <w:rsid w:val="00CB164E"/>
    <w:rsid w:val="00CB1BAF"/>
    <w:rsid w:val="00CB1BDC"/>
    <w:rsid w:val="00CB1D59"/>
    <w:rsid w:val="00CB1F63"/>
    <w:rsid w:val="00CB2067"/>
    <w:rsid w:val="00CB2075"/>
    <w:rsid w:val="00CB273A"/>
    <w:rsid w:val="00CB27B9"/>
    <w:rsid w:val="00CB30C1"/>
    <w:rsid w:val="00CB35D5"/>
    <w:rsid w:val="00CB37DE"/>
    <w:rsid w:val="00CB3AEB"/>
    <w:rsid w:val="00CB3C81"/>
    <w:rsid w:val="00CB3E0A"/>
    <w:rsid w:val="00CB3F0D"/>
    <w:rsid w:val="00CB4899"/>
    <w:rsid w:val="00CB4D5A"/>
    <w:rsid w:val="00CB4E54"/>
    <w:rsid w:val="00CB51CE"/>
    <w:rsid w:val="00CB5F3A"/>
    <w:rsid w:val="00CB6222"/>
    <w:rsid w:val="00CB639A"/>
    <w:rsid w:val="00CB6855"/>
    <w:rsid w:val="00CB6997"/>
    <w:rsid w:val="00CB712F"/>
    <w:rsid w:val="00CB771E"/>
    <w:rsid w:val="00CB79B1"/>
    <w:rsid w:val="00CB7B65"/>
    <w:rsid w:val="00CB7D00"/>
    <w:rsid w:val="00CB7E0A"/>
    <w:rsid w:val="00CC040E"/>
    <w:rsid w:val="00CC05C7"/>
    <w:rsid w:val="00CC05E6"/>
    <w:rsid w:val="00CC0B43"/>
    <w:rsid w:val="00CC111F"/>
    <w:rsid w:val="00CC16D3"/>
    <w:rsid w:val="00CC1A4F"/>
    <w:rsid w:val="00CC1E1C"/>
    <w:rsid w:val="00CC1E58"/>
    <w:rsid w:val="00CC2384"/>
    <w:rsid w:val="00CC25CC"/>
    <w:rsid w:val="00CC2A50"/>
    <w:rsid w:val="00CC34FB"/>
    <w:rsid w:val="00CC364B"/>
    <w:rsid w:val="00CC3806"/>
    <w:rsid w:val="00CC3874"/>
    <w:rsid w:val="00CC395C"/>
    <w:rsid w:val="00CC3CBF"/>
    <w:rsid w:val="00CC3E12"/>
    <w:rsid w:val="00CC3EA0"/>
    <w:rsid w:val="00CC4176"/>
    <w:rsid w:val="00CC42CE"/>
    <w:rsid w:val="00CC469C"/>
    <w:rsid w:val="00CC4A9E"/>
    <w:rsid w:val="00CC4E43"/>
    <w:rsid w:val="00CC4F83"/>
    <w:rsid w:val="00CC5060"/>
    <w:rsid w:val="00CC51D2"/>
    <w:rsid w:val="00CC51F2"/>
    <w:rsid w:val="00CC51F4"/>
    <w:rsid w:val="00CC5254"/>
    <w:rsid w:val="00CC52D7"/>
    <w:rsid w:val="00CC5711"/>
    <w:rsid w:val="00CC5C3E"/>
    <w:rsid w:val="00CC5D4D"/>
    <w:rsid w:val="00CC5DCE"/>
    <w:rsid w:val="00CC624C"/>
    <w:rsid w:val="00CC62AA"/>
    <w:rsid w:val="00CC64F7"/>
    <w:rsid w:val="00CC66FA"/>
    <w:rsid w:val="00CC67A1"/>
    <w:rsid w:val="00CC6F17"/>
    <w:rsid w:val="00CC71A0"/>
    <w:rsid w:val="00CC73CC"/>
    <w:rsid w:val="00CC7B45"/>
    <w:rsid w:val="00CC7DA7"/>
    <w:rsid w:val="00CD001E"/>
    <w:rsid w:val="00CD0615"/>
    <w:rsid w:val="00CD08BB"/>
    <w:rsid w:val="00CD09B6"/>
    <w:rsid w:val="00CD0B1E"/>
    <w:rsid w:val="00CD0D82"/>
    <w:rsid w:val="00CD0EB6"/>
    <w:rsid w:val="00CD1188"/>
    <w:rsid w:val="00CD1322"/>
    <w:rsid w:val="00CD15BB"/>
    <w:rsid w:val="00CD1928"/>
    <w:rsid w:val="00CD2377"/>
    <w:rsid w:val="00CD23B2"/>
    <w:rsid w:val="00CD2516"/>
    <w:rsid w:val="00CD28BC"/>
    <w:rsid w:val="00CD2D31"/>
    <w:rsid w:val="00CD2E7F"/>
    <w:rsid w:val="00CD2ED1"/>
    <w:rsid w:val="00CD337B"/>
    <w:rsid w:val="00CD3452"/>
    <w:rsid w:val="00CD3745"/>
    <w:rsid w:val="00CD3953"/>
    <w:rsid w:val="00CD39A4"/>
    <w:rsid w:val="00CD3B2F"/>
    <w:rsid w:val="00CD3D41"/>
    <w:rsid w:val="00CD40DC"/>
    <w:rsid w:val="00CD4235"/>
    <w:rsid w:val="00CD4810"/>
    <w:rsid w:val="00CD488D"/>
    <w:rsid w:val="00CD4CD9"/>
    <w:rsid w:val="00CD4F9D"/>
    <w:rsid w:val="00CD5016"/>
    <w:rsid w:val="00CD503A"/>
    <w:rsid w:val="00CD55A5"/>
    <w:rsid w:val="00CD56F0"/>
    <w:rsid w:val="00CD5960"/>
    <w:rsid w:val="00CD5E1A"/>
    <w:rsid w:val="00CD5F58"/>
    <w:rsid w:val="00CD63B2"/>
    <w:rsid w:val="00CD652C"/>
    <w:rsid w:val="00CD6B8F"/>
    <w:rsid w:val="00CD6CA5"/>
    <w:rsid w:val="00CD6FCC"/>
    <w:rsid w:val="00CD70B8"/>
    <w:rsid w:val="00CD7545"/>
    <w:rsid w:val="00CD7555"/>
    <w:rsid w:val="00CD7B72"/>
    <w:rsid w:val="00CE0744"/>
    <w:rsid w:val="00CE0E2C"/>
    <w:rsid w:val="00CE0F52"/>
    <w:rsid w:val="00CE1237"/>
    <w:rsid w:val="00CE141B"/>
    <w:rsid w:val="00CE1A49"/>
    <w:rsid w:val="00CE277C"/>
    <w:rsid w:val="00CE292F"/>
    <w:rsid w:val="00CE2A71"/>
    <w:rsid w:val="00CE2C47"/>
    <w:rsid w:val="00CE2CE7"/>
    <w:rsid w:val="00CE31E2"/>
    <w:rsid w:val="00CE41EA"/>
    <w:rsid w:val="00CE4955"/>
    <w:rsid w:val="00CE4A12"/>
    <w:rsid w:val="00CE4B16"/>
    <w:rsid w:val="00CE4B48"/>
    <w:rsid w:val="00CE4C06"/>
    <w:rsid w:val="00CE4CDB"/>
    <w:rsid w:val="00CE4EA9"/>
    <w:rsid w:val="00CE56A9"/>
    <w:rsid w:val="00CE59DC"/>
    <w:rsid w:val="00CE5B18"/>
    <w:rsid w:val="00CE5E6B"/>
    <w:rsid w:val="00CE5EBF"/>
    <w:rsid w:val="00CE6233"/>
    <w:rsid w:val="00CE660A"/>
    <w:rsid w:val="00CE6AF4"/>
    <w:rsid w:val="00CE734B"/>
    <w:rsid w:val="00CE7519"/>
    <w:rsid w:val="00CE7561"/>
    <w:rsid w:val="00CE75E3"/>
    <w:rsid w:val="00CE771F"/>
    <w:rsid w:val="00CE7A6F"/>
    <w:rsid w:val="00CE7E77"/>
    <w:rsid w:val="00CF00BB"/>
    <w:rsid w:val="00CF0673"/>
    <w:rsid w:val="00CF073A"/>
    <w:rsid w:val="00CF07BD"/>
    <w:rsid w:val="00CF0924"/>
    <w:rsid w:val="00CF0C35"/>
    <w:rsid w:val="00CF0C40"/>
    <w:rsid w:val="00CF0D4E"/>
    <w:rsid w:val="00CF0DD0"/>
    <w:rsid w:val="00CF1042"/>
    <w:rsid w:val="00CF11F6"/>
    <w:rsid w:val="00CF1354"/>
    <w:rsid w:val="00CF1363"/>
    <w:rsid w:val="00CF14F9"/>
    <w:rsid w:val="00CF18B6"/>
    <w:rsid w:val="00CF2738"/>
    <w:rsid w:val="00CF27BA"/>
    <w:rsid w:val="00CF2B48"/>
    <w:rsid w:val="00CF317D"/>
    <w:rsid w:val="00CF31A1"/>
    <w:rsid w:val="00CF3750"/>
    <w:rsid w:val="00CF3B1F"/>
    <w:rsid w:val="00CF3B54"/>
    <w:rsid w:val="00CF3BF6"/>
    <w:rsid w:val="00CF3C36"/>
    <w:rsid w:val="00CF4183"/>
    <w:rsid w:val="00CF468F"/>
    <w:rsid w:val="00CF4D67"/>
    <w:rsid w:val="00CF5117"/>
    <w:rsid w:val="00CF5672"/>
    <w:rsid w:val="00CF57A9"/>
    <w:rsid w:val="00CF625B"/>
    <w:rsid w:val="00CF6285"/>
    <w:rsid w:val="00CF6712"/>
    <w:rsid w:val="00CF687E"/>
    <w:rsid w:val="00CF6C74"/>
    <w:rsid w:val="00CF71A1"/>
    <w:rsid w:val="00CF742F"/>
    <w:rsid w:val="00CF743E"/>
    <w:rsid w:val="00CF7642"/>
    <w:rsid w:val="00D000F9"/>
    <w:rsid w:val="00D003AC"/>
    <w:rsid w:val="00D00795"/>
    <w:rsid w:val="00D00CB7"/>
    <w:rsid w:val="00D0105E"/>
    <w:rsid w:val="00D018A7"/>
    <w:rsid w:val="00D01A7D"/>
    <w:rsid w:val="00D01AF1"/>
    <w:rsid w:val="00D01B05"/>
    <w:rsid w:val="00D01B53"/>
    <w:rsid w:val="00D01D27"/>
    <w:rsid w:val="00D02036"/>
    <w:rsid w:val="00D02092"/>
    <w:rsid w:val="00D02397"/>
    <w:rsid w:val="00D02460"/>
    <w:rsid w:val="00D026FF"/>
    <w:rsid w:val="00D02803"/>
    <w:rsid w:val="00D028C1"/>
    <w:rsid w:val="00D029CA"/>
    <w:rsid w:val="00D02BE3"/>
    <w:rsid w:val="00D02D56"/>
    <w:rsid w:val="00D0345B"/>
    <w:rsid w:val="00D0349B"/>
    <w:rsid w:val="00D035EE"/>
    <w:rsid w:val="00D03616"/>
    <w:rsid w:val="00D03B52"/>
    <w:rsid w:val="00D03E87"/>
    <w:rsid w:val="00D044EE"/>
    <w:rsid w:val="00D04EAA"/>
    <w:rsid w:val="00D0576B"/>
    <w:rsid w:val="00D05A48"/>
    <w:rsid w:val="00D060A1"/>
    <w:rsid w:val="00D0631A"/>
    <w:rsid w:val="00D0634C"/>
    <w:rsid w:val="00D063E6"/>
    <w:rsid w:val="00D06AD4"/>
    <w:rsid w:val="00D06BE0"/>
    <w:rsid w:val="00D06D04"/>
    <w:rsid w:val="00D07567"/>
    <w:rsid w:val="00D076A5"/>
    <w:rsid w:val="00D077AF"/>
    <w:rsid w:val="00D07C8C"/>
    <w:rsid w:val="00D07FA5"/>
    <w:rsid w:val="00D10249"/>
    <w:rsid w:val="00D10656"/>
    <w:rsid w:val="00D10659"/>
    <w:rsid w:val="00D1083F"/>
    <w:rsid w:val="00D108CE"/>
    <w:rsid w:val="00D10A4D"/>
    <w:rsid w:val="00D10EF4"/>
    <w:rsid w:val="00D11055"/>
    <w:rsid w:val="00D11094"/>
    <w:rsid w:val="00D1130C"/>
    <w:rsid w:val="00D115C3"/>
    <w:rsid w:val="00D11897"/>
    <w:rsid w:val="00D11A4D"/>
    <w:rsid w:val="00D11C45"/>
    <w:rsid w:val="00D11DE6"/>
    <w:rsid w:val="00D11FBD"/>
    <w:rsid w:val="00D120C4"/>
    <w:rsid w:val="00D120C9"/>
    <w:rsid w:val="00D121BA"/>
    <w:rsid w:val="00D122AC"/>
    <w:rsid w:val="00D1269E"/>
    <w:rsid w:val="00D126DD"/>
    <w:rsid w:val="00D1276E"/>
    <w:rsid w:val="00D128A7"/>
    <w:rsid w:val="00D12BDC"/>
    <w:rsid w:val="00D13135"/>
    <w:rsid w:val="00D136C1"/>
    <w:rsid w:val="00D13E33"/>
    <w:rsid w:val="00D13E4E"/>
    <w:rsid w:val="00D1413F"/>
    <w:rsid w:val="00D141C2"/>
    <w:rsid w:val="00D14227"/>
    <w:rsid w:val="00D14485"/>
    <w:rsid w:val="00D14672"/>
    <w:rsid w:val="00D14973"/>
    <w:rsid w:val="00D149FA"/>
    <w:rsid w:val="00D14DCC"/>
    <w:rsid w:val="00D14E15"/>
    <w:rsid w:val="00D14F42"/>
    <w:rsid w:val="00D15181"/>
    <w:rsid w:val="00D15457"/>
    <w:rsid w:val="00D1586D"/>
    <w:rsid w:val="00D15D23"/>
    <w:rsid w:val="00D15D68"/>
    <w:rsid w:val="00D16209"/>
    <w:rsid w:val="00D1656C"/>
    <w:rsid w:val="00D16579"/>
    <w:rsid w:val="00D16B50"/>
    <w:rsid w:val="00D16B9D"/>
    <w:rsid w:val="00D16E2A"/>
    <w:rsid w:val="00D172E2"/>
    <w:rsid w:val="00D202C0"/>
    <w:rsid w:val="00D20A27"/>
    <w:rsid w:val="00D20C7F"/>
    <w:rsid w:val="00D20C89"/>
    <w:rsid w:val="00D20ED2"/>
    <w:rsid w:val="00D212E2"/>
    <w:rsid w:val="00D21443"/>
    <w:rsid w:val="00D22282"/>
    <w:rsid w:val="00D2311C"/>
    <w:rsid w:val="00D235FD"/>
    <w:rsid w:val="00D238B9"/>
    <w:rsid w:val="00D239A7"/>
    <w:rsid w:val="00D23C98"/>
    <w:rsid w:val="00D23F3D"/>
    <w:rsid w:val="00D23F47"/>
    <w:rsid w:val="00D242EE"/>
    <w:rsid w:val="00D24325"/>
    <w:rsid w:val="00D24400"/>
    <w:rsid w:val="00D244BB"/>
    <w:rsid w:val="00D2450A"/>
    <w:rsid w:val="00D248DC"/>
    <w:rsid w:val="00D24B42"/>
    <w:rsid w:val="00D24B5D"/>
    <w:rsid w:val="00D24B81"/>
    <w:rsid w:val="00D24CAB"/>
    <w:rsid w:val="00D25297"/>
    <w:rsid w:val="00D252DD"/>
    <w:rsid w:val="00D25816"/>
    <w:rsid w:val="00D25AFD"/>
    <w:rsid w:val="00D25F93"/>
    <w:rsid w:val="00D261B1"/>
    <w:rsid w:val="00D26323"/>
    <w:rsid w:val="00D26C60"/>
    <w:rsid w:val="00D26F4D"/>
    <w:rsid w:val="00D27938"/>
    <w:rsid w:val="00D27991"/>
    <w:rsid w:val="00D27BE2"/>
    <w:rsid w:val="00D27CE8"/>
    <w:rsid w:val="00D27DA6"/>
    <w:rsid w:val="00D27F68"/>
    <w:rsid w:val="00D301EC"/>
    <w:rsid w:val="00D30F00"/>
    <w:rsid w:val="00D30FD8"/>
    <w:rsid w:val="00D3110B"/>
    <w:rsid w:val="00D3122B"/>
    <w:rsid w:val="00D3148F"/>
    <w:rsid w:val="00D31732"/>
    <w:rsid w:val="00D3188C"/>
    <w:rsid w:val="00D31C62"/>
    <w:rsid w:val="00D31F5C"/>
    <w:rsid w:val="00D32001"/>
    <w:rsid w:val="00D32390"/>
    <w:rsid w:val="00D324BC"/>
    <w:rsid w:val="00D3256F"/>
    <w:rsid w:val="00D3263C"/>
    <w:rsid w:val="00D326D7"/>
    <w:rsid w:val="00D32CE2"/>
    <w:rsid w:val="00D32F1F"/>
    <w:rsid w:val="00D3329B"/>
    <w:rsid w:val="00D337F1"/>
    <w:rsid w:val="00D33901"/>
    <w:rsid w:val="00D33A0C"/>
    <w:rsid w:val="00D341A0"/>
    <w:rsid w:val="00D3457C"/>
    <w:rsid w:val="00D3467D"/>
    <w:rsid w:val="00D34860"/>
    <w:rsid w:val="00D34A94"/>
    <w:rsid w:val="00D352F6"/>
    <w:rsid w:val="00D354E5"/>
    <w:rsid w:val="00D354FA"/>
    <w:rsid w:val="00D357D5"/>
    <w:rsid w:val="00D359F8"/>
    <w:rsid w:val="00D35C05"/>
    <w:rsid w:val="00D35C47"/>
    <w:rsid w:val="00D361F7"/>
    <w:rsid w:val="00D3621D"/>
    <w:rsid w:val="00D36BEA"/>
    <w:rsid w:val="00D36DFD"/>
    <w:rsid w:val="00D36E71"/>
    <w:rsid w:val="00D36EB2"/>
    <w:rsid w:val="00D36F92"/>
    <w:rsid w:val="00D37053"/>
    <w:rsid w:val="00D3743D"/>
    <w:rsid w:val="00D3771F"/>
    <w:rsid w:val="00D37D87"/>
    <w:rsid w:val="00D4014B"/>
    <w:rsid w:val="00D4026D"/>
    <w:rsid w:val="00D4059D"/>
    <w:rsid w:val="00D40629"/>
    <w:rsid w:val="00D40B33"/>
    <w:rsid w:val="00D40BA0"/>
    <w:rsid w:val="00D40D8E"/>
    <w:rsid w:val="00D4102D"/>
    <w:rsid w:val="00D41080"/>
    <w:rsid w:val="00D41456"/>
    <w:rsid w:val="00D417B1"/>
    <w:rsid w:val="00D41A3F"/>
    <w:rsid w:val="00D42335"/>
    <w:rsid w:val="00D425AE"/>
    <w:rsid w:val="00D42CBB"/>
    <w:rsid w:val="00D4318F"/>
    <w:rsid w:val="00D43234"/>
    <w:rsid w:val="00D4329B"/>
    <w:rsid w:val="00D434F3"/>
    <w:rsid w:val="00D438BF"/>
    <w:rsid w:val="00D43FD3"/>
    <w:rsid w:val="00D440F8"/>
    <w:rsid w:val="00D447CE"/>
    <w:rsid w:val="00D44B6C"/>
    <w:rsid w:val="00D44BFF"/>
    <w:rsid w:val="00D44F60"/>
    <w:rsid w:val="00D4518C"/>
    <w:rsid w:val="00D45238"/>
    <w:rsid w:val="00D4526B"/>
    <w:rsid w:val="00D453E4"/>
    <w:rsid w:val="00D46243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24A"/>
    <w:rsid w:val="00D503B3"/>
    <w:rsid w:val="00D50B5C"/>
    <w:rsid w:val="00D50E90"/>
    <w:rsid w:val="00D514E7"/>
    <w:rsid w:val="00D5198F"/>
    <w:rsid w:val="00D51CF3"/>
    <w:rsid w:val="00D52006"/>
    <w:rsid w:val="00D52010"/>
    <w:rsid w:val="00D52236"/>
    <w:rsid w:val="00D52331"/>
    <w:rsid w:val="00D52335"/>
    <w:rsid w:val="00D5274F"/>
    <w:rsid w:val="00D52A97"/>
    <w:rsid w:val="00D53014"/>
    <w:rsid w:val="00D530D0"/>
    <w:rsid w:val="00D53189"/>
    <w:rsid w:val="00D532C3"/>
    <w:rsid w:val="00D53494"/>
    <w:rsid w:val="00D53636"/>
    <w:rsid w:val="00D53659"/>
    <w:rsid w:val="00D536CF"/>
    <w:rsid w:val="00D5384C"/>
    <w:rsid w:val="00D53EA6"/>
    <w:rsid w:val="00D5425F"/>
    <w:rsid w:val="00D54352"/>
    <w:rsid w:val="00D544E9"/>
    <w:rsid w:val="00D546FF"/>
    <w:rsid w:val="00D548BA"/>
    <w:rsid w:val="00D54A5D"/>
    <w:rsid w:val="00D54B72"/>
    <w:rsid w:val="00D54CEE"/>
    <w:rsid w:val="00D54E3E"/>
    <w:rsid w:val="00D55085"/>
    <w:rsid w:val="00D551ED"/>
    <w:rsid w:val="00D55AD5"/>
    <w:rsid w:val="00D55DC1"/>
    <w:rsid w:val="00D5627A"/>
    <w:rsid w:val="00D56304"/>
    <w:rsid w:val="00D56F3E"/>
    <w:rsid w:val="00D571C4"/>
    <w:rsid w:val="00D5722A"/>
    <w:rsid w:val="00D57239"/>
    <w:rsid w:val="00D5757C"/>
    <w:rsid w:val="00D57666"/>
    <w:rsid w:val="00D576CA"/>
    <w:rsid w:val="00D57D14"/>
    <w:rsid w:val="00D57FA3"/>
    <w:rsid w:val="00D601E6"/>
    <w:rsid w:val="00D605BC"/>
    <w:rsid w:val="00D60EC2"/>
    <w:rsid w:val="00D617EF"/>
    <w:rsid w:val="00D61AF5"/>
    <w:rsid w:val="00D61C8D"/>
    <w:rsid w:val="00D61E32"/>
    <w:rsid w:val="00D62095"/>
    <w:rsid w:val="00D623DA"/>
    <w:rsid w:val="00D6257E"/>
    <w:rsid w:val="00D6274B"/>
    <w:rsid w:val="00D627D1"/>
    <w:rsid w:val="00D6297A"/>
    <w:rsid w:val="00D62986"/>
    <w:rsid w:val="00D62A67"/>
    <w:rsid w:val="00D62C4D"/>
    <w:rsid w:val="00D63D1A"/>
    <w:rsid w:val="00D63D45"/>
    <w:rsid w:val="00D64533"/>
    <w:rsid w:val="00D64918"/>
    <w:rsid w:val="00D64B69"/>
    <w:rsid w:val="00D64E93"/>
    <w:rsid w:val="00D652B5"/>
    <w:rsid w:val="00D657F4"/>
    <w:rsid w:val="00D65966"/>
    <w:rsid w:val="00D65AD9"/>
    <w:rsid w:val="00D65C07"/>
    <w:rsid w:val="00D65C90"/>
    <w:rsid w:val="00D65DF9"/>
    <w:rsid w:val="00D66499"/>
    <w:rsid w:val="00D6722F"/>
    <w:rsid w:val="00D67236"/>
    <w:rsid w:val="00D67AA3"/>
    <w:rsid w:val="00D67AB9"/>
    <w:rsid w:val="00D67CDC"/>
    <w:rsid w:val="00D70025"/>
    <w:rsid w:val="00D704D5"/>
    <w:rsid w:val="00D70629"/>
    <w:rsid w:val="00D708B0"/>
    <w:rsid w:val="00D70A6F"/>
    <w:rsid w:val="00D70B86"/>
    <w:rsid w:val="00D70EE7"/>
    <w:rsid w:val="00D71195"/>
    <w:rsid w:val="00D713FD"/>
    <w:rsid w:val="00D7149A"/>
    <w:rsid w:val="00D71867"/>
    <w:rsid w:val="00D71991"/>
    <w:rsid w:val="00D719B7"/>
    <w:rsid w:val="00D71C2E"/>
    <w:rsid w:val="00D72120"/>
    <w:rsid w:val="00D721C5"/>
    <w:rsid w:val="00D722DE"/>
    <w:rsid w:val="00D72713"/>
    <w:rsid w:val="00D73079"/>
    <w:rsid w:val="00D732EC"/>
    <w:rsid w:val="00D73397"/>
    <w:rsid w:val="00D733FA"/>
    <w:rsid w:val="00D73412"/>
    <w:rsid w:val="00D734AC"/>
    <w:rsid w:val="00D7355C"/>
    <w:rsid w:val="00D73685"/>
    <w:rsid w:val="00D73775"/>
    <w:rsid w:val="00D7383F"/>
    <w:rsid w:val="00D7389E"/>
    <w:rsid w:val="00D738F5"/>
    <w:rsid w:val="00D73A2A"/>
    <w:rsid w:val="00D73F56"/>
    <w:rsid w:val="00D7413C"/>
    <w:rsid w:val="00D744B3"/>
    <w:rsid w:val="00D74C2F"/>
    <w:rsid w:val="00D74F10"/>
    <w:rsid w:val="00D74FCF"/>
    <w:rsid w:val="00D753C0"/>
    <w:rsid w:val="00D75620"/>
    <w:rsid w:val="00D75632"/>
    <w:rsid w:val="00D75969"/>
    <w:rsid w:val="00D75BA0"/>
    <w:rsid w:val="00D76951"/>
    <w:rsid w:val="00D7783F"/>
    <w:rsid w:val="00D77B1D"/>
    <w:rsid w:val="00D77C4D"/>
    <w:rsid w:val="00D77F31"/>
    <w:rsid w:val="00D80008"/>
    <w:rsid w:val="00D800BC"/>
    <w:rsid w:val="00D8021F"/>
    <w:rsid w:val="00D80379"/>
    <w:rsid w:val="00D80383"/>
    <w:rsid w:val="00D80B62"/>
    <w:rsid w:val="00D80BDA"/>
    <w:rsid w:val="00D80D74"/>
    <w:rsid w:val="00D80DC0"/>
    <w:rsid w:val="00D80ED4"/>
    <w:rsid w:val="00D81017"/>
    <w:rsid w:val="00D8178B"/>
    <w:rsid w:val="00D81998"/>
    <w:rsid w:val="00D823C6"/>
    <w:rsid w:val="00D83480"/>
    <w:rsid w:val="00D83497"/>
    <w:rsid w:val="00D8434E"/>
    <w:rsid w:val="00D84DF5"/>
    <w:rsid w:val="00D84E2F"/>
    <w:rsid w:val="00D8515E"/>
    <w:rsid w:val="00D8535B"/>
    <w:rsid w:val="00D85378"/>
    <w:rsid w:val="00D85917"/>
    <w:rsid w:val="00D859D0"/>
    <w:rsid w:val="00D85ADB"/>
    <w:rsid w:val="00D85B22"/>
    <w:rsid w:val="00D85D68"/>
    <w:rsid w:val="00D85D70"/>
    <w:rsid w:val="00D85F06"/>
    <w:rsid w:val="00D86475"/>
    <w:rsid w:val="00D8665F"/>
    <w:rsid w:val="00D866DC"/>
    <w:rsid w:val="00D86D11"/>
    <w:rsid w:val="00D86DD4"/>
    <w:rsid w:val="00D86FAA"/>
    <w:rsid w:val="00D871CE"/>
    <w:rsid w:val="00D87270"/>
    <w:rsid w:val="00D87C37"/>
    <w:rsid w:val="00D87D43"/>
    <w:rsid w:val="00D87F50"/>
    <w:rsid w:val="00D900C8"/>
    <w:rsid w:val="00D90375"/>
    <w:rsid w:val="00D90514"/>
    <w:rsid w:val="00D90709"/>
    <w:rsid w:val="00D90730"/>
    <w:rsid w:val="00D909B2"/>
    <w:rsid w:val="00D90B09"/>
    <w:rsid w:val="00D91078"/>
    <w:rsid w:val="00D9116F"/>
    <w:rsid w:val="00D9127D"/>
    <w:rsid w:val="00D91733"/>
    <w:rsid w:val="00D918FA"/>
    <w:rsid w:val="00D9196D"/>
    <w:rsid w:val="00D91D43"/>
    <w:rsid w:val="00D92036"/>
    <w:rsid w:val="00D92982"/>
    <w:rsid w:val="00D92F92"/>
    <w:rsid w:val="00D93000"/>
    <w:rsid w:val="00D937E6"/>
    <w:rsid w:val="00D9383B"/>
    <w:rsid w:val="00D9396B"/>
    <w:rsid w:val="00D93D46"/>
    <w:rsid w:val="00D93E93"/>
    <w:rsid w:val="00D94158"/>
    <w:rsid w:val="00D9461A"/>
    <w:rsid w:val="00D94B57"/>
    <w:rsid w:val="00D94C2B"/>
    <w:rsid w:val="00D94E6A"/>
    <w:rsid w:val="00D9537D"/>
    <w:rsid w:val="00D95615"/>
    <w:rsid w:val="00D95646"/>
    <w:rsid w:val="00D95A1E"/>
    <w:rsid w:val="00D9613D"/>
    <w:rsid w:val="00D966D4"/>
    <w:rsid w:val="00D96B81"/>
    <w:rsid w:val="00D96D18"/>
    <w:rsid w:val="00D9704D"/>
    <w:rsid w:val="00D97184"/>
    <w:rsid w:val="00D977E9"/>
    <w:rsid w:val="00D97B8A"/>
    <w:rsid w:val="00DA0017"/>
    <w:rsid w:val="00DA017D"/>
    <w:rsid w:val="00DA053B"/>
    <w:rsid w:val="00DA0B7E"/>
    <w:rsid w:val="00DA13D3"/>
    <w:rsid w:val="00DA153F"/>
    <w:rsid w:val="00DA1B6D"/>
    <w:rsid w:val="00DA1E71"/>
    <w:rsid w:val="00DA1F2A"/>
    <w:rsid w:val="00DA2086"/>
    <w:rsid w:val="00DA21B2"/>
    <w:rsid w:val="00DA2312"/>
    <w:rsid w:val="00DA2341"/>
    <w:rsid w:val="00DA2891"/>
    <w:rsid w:val="00DA2957"/>
    <w:rsid w:val="00DA2A4E"/>
    <w:rsid w:val="00DA2D31"/>
    <w:rsid w:val="00DA2D47"/>
    <w:rsid w:val="00DA305E"/>
    <w:rsid w:val="00DA36A1"/>
    <w:rsid w:val="00DA375D"/>
    <w:rsid w:val="00DA3C23"/>
    <w:rsid w:val="00DA4546"/>
    <w:rsid w:val="00DA45A0"/>
    <w:rsid w:val="00DA4A9B"/>
    <w:rsid w:val="00DA4E27"/>
    <w:rsid w:val="00DA5318"/>
    <w:rsid w:val="00DA5417"/>
    <w:rsid w:val="00DA56E8"/>
    <w:rsid w:val="00DA5B30"/>
    <w:rsid w:val="00DA5F51"/>
    <w:rsid w:val="00DA5FBE"/>
    <w:rsid w:val="00DA6066"/>
    <w:rsid w:val="00DA64C6"/>
    <w:rsid w:val="00DA6834"/>
    <w:rsid w:val="00DA6990"/>
    <w:rsid w:val="00DA6F41"/>
    <w:rsid w:val="00DA7077"/>
    <w:rsid w:val="00DA70FE"/>
    <w:rsid w:val="00DA716E"/>
    <w:rsid w:val="00DA7453"/>
    <w:rsid w:val="00DA76D5"/>
    <w:rsid w:val="00DA776C"/>
    <w:rsid w:val="00DB00D6"/>
    <w:rsid w:val="00DB0292"/>
    <w:rsid w:val="00DB0BEF"/>
    <w:rsid w:val="00DB0BF2"/>
    <w:rsid w:val="00DB0E67"/>
    <w:rsid w:val="00DB146D"/>
    <w:rsid w:val="00DB17A5"/>
    <w:rsid w:val="00DB19A3"/>
    <w:rsid w:val="00DB1E59"/>
    <w:rsid w:val="00DB27F9"/>
    <w:rsid w:val="00DB2DF7"/>
    <w:rsid w:val="00DB33BB"/>
    <w:rsid w:val="00DB34FA"/>
    <w:rsid w:val="00DB35C2"/>
    <w:rsid w:val="00DB377D"/>
    <w:rsid w:val="00DB39D0"/>
    <w:rsid w:val="00DB3C4C"/>
    <w:rsid w:val="00DB3E61"/>
    <w:rsid w:val="00DB43AB"/>
    <w:rsid w:val="00DB4579"/>
    <w:rsid w:val="00DB49DA"/>
    <w:rsid w:val="00DB50C5"/>
    <w:rsid w:val="00DB5804"/>
    <w:rsid w:val="00DB58B9"/>
    <w:rsid w:val="00DB59AD"/>
    <w:rsid w:val="00DB5E30"/>
    <w:rsid w:val="00DB5F9C"/>
    <w:rsid w:val="00DB6054"/>
    <w:rsid w:val="00DB651D"/>
    <w:rsid w:val="00DB6A32"/>
    <w:rsid w:val="00DB6E10"/>
    <w:rsid w:val="00DB6FD5"/>
    <w:rsid w:val="00DB7023"/>
    <w:rsid w:val="00DB75DC"/>
    <w:rsid w:val="00DB7825"/>
    <w:rsid w:val="00DC01F3"/>
    <w:rsid w:val="00DC040D"/>
    <w:rsid w:val="00DC04A9"/>
    <w:rsid w:val="00DC0ADC"/>
    <w:rsid w:val="00DC0BB6"/>
    <w:rsid w:val="00DC112E"/>
    <w:rsid w:val="00DC1234"/>
    <w:rsid w:val="00DC1395"/>
    <w:rsid w:val="00DC13FA"/>
    <w:rsid w:val="00DC15DB"/>
    <w:rsid w:val="00DC1975"/>
    <w:rsid w:val="00DC19AB"/>
    <w:rsid w:val="00DC1D21"/>
    <w:rsid w:val="00DC2D36"/>
    <w:rsid w:val="00DC30F0"/>
    <w:rsid w:val="00DC34EE"/>
    <w:rsid w:val="00DC35C2"/>
    <w:rsid w:val="00DC3D86"/>
    <w:rsid w:val="00DC4238"/>
    <w:rsid w:val="00DC4F13"/>
    <w:rsid w:val="00DC51ED"/>
    <w:rsid w:val="00DC53EF"/>
    <w:rsid w:val="00DC5999"/>
    <w:rsid w:val="00DC5E99"/>
    <w:rsid w:val="00DC5FB3"/>
    <w:rsid w:val="00DC60E0"/>
    <w:rsid w:val="00DC6129"/>
    <w:rsid w:val="00DC631A"/>
    <w:rsid w:val="00DC662C"/>
    <w:rsid w:val="00DC68FD"/>
    <w:rsid w:val="00DC6DC7"/>
    <w:rsid w:val="00DC7097"/>
    <w:rsid w:val="00DC74E0"/>
    <w:rsid w:val="00DC7539"/>
    <w:rsid w:val="00DC76D1"/>
    <w:rsid w:val="00DC7741"/>
    <w:rsid w:val="00DC7EE3"/>
    <w:rsid w:val="00DD017F"/>
    <w:rsid w:val="00DD06D8"/>
    <w:rsid w:val="00DD0D1F"/>
    <w:rsid w:val="00DD0E37"/>
    <w:rsid w:val="00DD0F0A"/>
    <w:rsid w:val="00DD1137"/>
    <w:rsid w:val="00DD126B"/>
    <w:rsid w:val="00DD1701"/>
    <w:rsid w:val="00DD1AE7"/>
    <w:rsid w:val="00DD1E7D"/>
    <w:rsid w:val="00DD2044"/>
    <w:rsid w:val="00DD2226"/>
    <w:rsid w:val="00DD2A10"/>
    <w:rsid w:val="00DD3166"/>
    <w:rsid w:val="00DD3225"/>
    <w:rsid w:val="00DD3666"/>
    <w:rsid w:val="00DD395D"/>
    <w:rsid w:val="00DD39F6"/>
    <w:rsid w:val="00DD3A6E"/>
    <w:rsid w:val="00DD3ADB"/>
    <w:rsid w:val="00DD3BA6"/>
    <w:rsid w:val="00DD3D08"/>
    <w:rsid w:val="00DD3E8B"/>
    <w:rsid w:val="00DD447D"/>
    <w:rsid w:val="00DD485D"/>
    <w:rsid w:val="00DD4B82"/>
    <w:rsid w:val="00DD4E02"/>
    <w:rsid w:val="00DD4FEF"/>
    <w:rsid w:val="00DD5219"/>
    <w:rsid w:val="00DD55D8"/>
    <w:rsid w:val="00DD5700"/>
    <w:rsid w:val="00DD5C13"/>
    <w:rsid w:val="00DD5F83"/>
    <w:rsid w:val="00DD6064"/>
    <w:rsid w:val="00DD63A9"/>
    <w:rsid w:val="00DD6962"/>
    <w:rsid w:val="00DD698D"/>
    <w:rsid w:val="00DD6A67"/>
    <w:rsid w:val="00DD6A99"/>
    <w:rsid w:val="00DD6B93"/>
    <w:rsid w:val="00DD71B4"/>
    <w:rsid w:val="00DD72E3"/>
    <w:rsid w:val="00DD74DD"/>
    <w:rsid w:val="00DD75E0"/>
    <w:rsid w:val="00DD7666"/>
    <w:rsid w:val="00DD77D8"/>
    <w:rsid w:val="00DD781B"/>
    <w:rsid w:val="00DD7E35"/>
    <w:rsid w:val="00DD7E75"/>
    <w:rsid w:val="00DD7EFA"/>
    <w:rsid w:val="00DD7FC6"/>
    <w:rsid w:val="00DE02DB"/>
    <w:rsid w:val="00DE0518"/>
    <w:rsid w:val="00DE08F4"/>
    <w:rsid w:val="00DE0A48"/>
    <w:rsid w:val="00DE0CF1"/>
    <w:rsid w:val="00DE110B"/>
    <w:rsid w:val="00DE11C9"/>
    <w:rsid w:val="00DE1E23"/>
    <w:rsid w:val="00DE1E69"/>
    <w:rsid w:val="00DE1F4C"/>
    <w:rsid w:val="00DE228C"/>
    <w:rsid w:val="00DE23C1"/>
    <w:rsid w:val="00DE23DC"/>
    <w:rsid w:val="00DE250E"/>
    <w:rsid w:val="00DE29A9"/>
    <w:rsid w:val="00DE29AC"/>
    <w:rsid w:val="00DE2BF0"/>
    <w:rsid w:val="00DE2FF2"/>
    <w:rsid w:val="00DE331A"/>
    <w:rsid w:val="00DE34CF"/>
    <w:rsid w:val="00DE3510"/>
    <w:rsid w:val="00DE35AF"/>
    <w:rsid w:val="00DE366D"/>
    <w:rsid w:val="00DE48BD"/>
    <w:rsid w:val="00DE48FD"/>
    <w:rsid w:val="00DE4B91"/>
    <w:rsid w:val="00DE5126"/>
    <w:rsid w:val="00DE5176"/>
    <w:rsid w:val="00DE543F"/>
    <w:rsid w:val="00DE5540"/>
    <w:rsid w:val="00DE5608"/>
    <w:rsid w:val="00DE58D0"/>
    <w:rsid w:val="00DE602F"/>
    <w:rsid w:val="00DE6075"/>
    <w:rsid w:val="00DE625A"/>
    <w:rsid w:val="00DE654F"/>
    <w:rsid w:val="00DE65B3"/>
    <w:rsid w:val="00DE6BFB"/>
    <w:rsid w:val="00DE7845"/>
    <w:rsid w:val="00DE7B17"/>
    <w:rsid w:val="00DE7F46"/>
    <w:rsid w:val="00DF0054"/>
    <w:rsid w:val="00DF0280"/>
    <w:rsid w:val="00DF04D2"/>
    <w:rsid w:val="00DF098C"/>
    <w:rsid w:val="00DF0FC6"/>
    <w:rsid w:val="00DF1016"/>
    <w:rsid w:val="00DF10A0"/>
    <w:rsid w:val="00DF147B"/>
    <w:rsid w:val="00DF15E0"/>
    <w:rsid w:val="00DF1A70"/>
    <w:rsid w:val="00DF1FDD"/>
    <w:rsid w:val="00DF2942"/>
    <w:rsid w:val="00DF2A7B"/>
    <w:rsid w:val="00DF2DFD"/>
    <w:rsid w:val="00DF32AC"/>
    <w:rsid w:val="00DF37A0"/>
    <w:rsid w:val="00DF3800"/>
    <w:rsid w:val="00DF3A80"/>
    <w:rsid w:val="00DF3EED"/>
    <w:rsid w:val="00DF47EF"/>
    <w:rsid w:val="00DF4819"/>
    <w:rsid w:val="00DF507A"/>
    <w:rsid w:val="00DF53B0"/>
    <w:rsid w:val="00DF5608"/>
    <w:rsid w:val="00DF5CEF"/>
    <w:rsid w:val="00DF5F19"/>
    <w:rsid w:val="00DF5FD5"/>
    <w:rsid w:val="00DF6056"/>
    <w:rsid w:val="00DF64A5"/>
    <w:rsid w:val="00DF678F"/>
    <w:rsid w:val="00DF6C7A"/>
    <w:rsid w:val="00DF6FCF"/>
    <w:rsid w:val="00DF70AD"/>
    <w:rsid w:val="00DF717D"/>
    <w:rsid w:val="00DF77AF"/>
    <w:rsid w:val="00DF77B1"/>
    <w:rsid w:val="00DF77FA"/>
    <w:rsid w:val="00DF782D"/>
    <w:rsid w:val="00DF7DB1"/>
    <w:rsid w:val="00DF7F58"/>
    <w:rsid w:val="00E001E1"/>
    <w:rsid w:val="00E00356"/>
    <w:rsid w:val="00E009B3"/>
    <w:rsid w:val="00E00A7B"/>
    <w:rsid w:val="00E013F8"/>
    <w:rsid w:val="00E01504"/>
    <w:rsid w:val="00E0150C"/>
    <w:rsid w:val="00E01521"/>
    <w:rsid w:val="00E0172D"/>
    <w:rsid w:val="00E0188F"/>
    <w:rsid w:val="00E0203C"/>
    <w:rsid w:val="00E022FC"/>
    <w:rsid w:val="00E024D9"/>
    <w:rsid w:val="00E029A5"/>
    <w:rsid w:val="00E02CA8"/>
    <w:rsid w:val="00E02F50"/>
    <w:rsid w:val="00E03082"/>
    <w:rsid w:val="00E03246"/>
    <w:rsid w:val="00E034E1"/>
    <w:rsid w:val="00E03A43"/>
    <w:rsid w:val="00E04440"/>
    <w:rsid w:val="00E047F6"/>
    <w:rsid w:val="00E04828"/>
    <w:rsid w:val="00E048BB"/>
    <w:rsid w:val="00E048F6"/>
    <w:rsid w:val="00E04BB2"/>
    <w:rsid w:val="00E05139"/>
    <w:rsid w:val="00E05373"/>
    <w:rsid w:val="00E05500"/>
    <w:rsid w:val="00E05CBE"/>
    <w:rsid w:val="00E060FC"/>
    <w:rsid w:val="00E063C0"/>
    <w:rsid w:val="00E06894"/>
    <w:rsid w:val="00E06B0D"/>
    <w:rsid w:val="00E06BB2"/>
    <w:rsid w:val="00E070F0"/>
    <w:rsid w:val="00E07751"/>
    <w:rsid w:val="00E07799"/>
    <w:rsid w:val="00E07DCC"/>
    <w:rsid w:val="00E07DF6"/>
    <w:rsid w:val="00E10182"/>
    <w:rsid w:val="00E10473"/>
    <w:rsid w:val="00E1073B"/>
    <w:rsid w:val="00E10B98"/>
    <w:rsid w:val="00E10E60"/>
    <w:rsid w:val="00E10E81"/>
    <w:rsid w:val="00E110E7"/>
    <w:rsid w:val="00E112D9"/>
    <w:rsid w:val="00E1187D"/>
    <w:rsid w:val="00E11B20"/>
    <w:rsid w:val="00E11F74"/>
    <w:rsid w:val="00E12763"/>
    <w:rsid w:val="00E128BD"/>
    <w:rsid w:val="00E12923"/>
    <w:rsid w:val="00E12A5D"/>
    <w:rsid w:val="00E12E4F"/>
    <w:rsid w:val="00E12F83"/>
    <w:rsid w:val="00E13310"/>
    <w:rsid w:val="00E13796"/>
    <w:rsid w:val="00E13AB8"/>
    <w:rsid w:val="00E14079"/>
    <w:rsid w:val="00E140BD"/>
    <w:rsid w:val="00E14C1C"/>
    <w:rsid w:val="00E14F0B"/>
    <w:rsid w:val="00E151C0"/>
    <w:rsid w:val="00E151CF"/>
    <w:rsid w:val="00E15432"/>
    <w:rsid w:val="00E158A7"/>
    <w:rsid w:val="00E158E4"/>
    <w:rsid w:val="00E160EF"/>
    <w:rsid w:val="00E16273"/>
    <w:rsid w:val="00E1643E"/>
    <w:rsid w:val="00E165B8"/>
    <w:rsid w:val="00E166F2"/>
    <w:rsid w:val="00E16A7F"/>
    <w:rsid w:val="00E16BDC"/>
    <w:rsid w:val="00E16C70"/>
    <w:rsid w:val="00E16CA8"/>
    <w:rsid w:val="00E16CF6"/>
    <w:rsid w:val="00E17889"/>
    <w:rsid w:val="00E17A3B"/>
    <w:rsid w:val="00E17CA0"/>
    <w:rsid w:val="00E17FA2"/>
    <w:rsid w:val="00E20025"/>
    <w:rsid w:val="00E20207"/>
    <w:rsid w:val="00E2063D"/>
    <w:rsid w:val="00E21002"/>
    <w:rsid w:val="00E2105A"/>
    <w:rsid w:val="00E21212"/>
    <w:rsid w:val="00E21399"/>
    <w:rsid w:val="00E21520"/>
    <w:rsid w:val="00E216B3"/>
    <w:rsid w:val="00E2171D"/>
    <w:rsid w:val="00E21DD4"/>
    <w:rsid w:val="00E22204"/>
    <w:rsid w:val="00E225B7"/>
    <w:rsid w:val="00E226CA"/>
    <w:rsid w:val="00E22C2F"/>
    <w:rsid w:val="00E2326B"/>
    <w:rsid w:val="00E23939"/>
    <w:rsid w:val="00E23A38"/>
    <w:rsid w:val="00E23CD9"/>
    <w:rsid w:val="00E240D8"/>
    <w:rsid w:val="00E2463A"/>
    <w:rsid w:val="00E246F8"/>
    <w:rsid w:val="00E2479C"/>
    <w:rsid w:val="00E24CA8"/>
    <w:rsid w:val="00E250C0"/>
    <w:rsid w:val="00E251D4"/>
    <w:rsid w:val="00E25313"/>
    <w:rsid w:val="00E25DE2"/>
    <w:rsid w:val="00E266B7"/>
    <w:rsid w:val="00E26FBD"/>
    <w:rsid w:val="00E27003"/>
    <w:rsid w:val="00E271A1"/>
    <w:rsid w:val="00E277A2"/>
    <w:rsid w:val="00E27883"/>
    <w:rsid w:val="00E27B0A"/>
    <w:rsid w:val="00E27FAB"/>
    <w:rsid w:val="00E303AE"/>
    <w:rsid w:val="00E30820"/>
    <w:rsid w:val="00E30A0D"/>
    <w:rsid w:val="00E30B5A"/>
    <w:rsid w:val="00E30E6F"/>
    <w:rsid w:val="00E310B0"/>
    <w:rsid w:val="00E3123D"/>
    <w:rsid w:val="00E31461"/>
    <w:rsid w:val="00E3187D"/>
    <w:rsid w:val="00E31D43"/>
    <w:rsid w:val="00E31F6B"/>
    <w:rsid w:val="00E31F8C"/>
    <w:rsid w:val="00E3224A"/>
    <w:rsid w:val="00E32608"/>
    <w:rsid w:val="00E3291D"/>
    <w:rsid w:val="00E32B0C"/>
    <w:rsid w:val="00E32B8E"/>
    <w:rsid w:val="00E32E11"/>
    <w:rsid w:val="00E3335B"/>
    <w:rsid w:val="00E3341B"/>
    <w:rsid w:val="00E3370E"/>
    <w:rsid w:val="00E33A8C"/>
    <w:rsid w:val="00E33B80"/>
    <w:rsid w:val="00E33C81"/>
    <w:rsid w:val="00E34226"/>
    <w:rsid w:val="00E34366"/>
    <w:rsid w:val="00E3443E"/>
    <w:rsid w:val="00E3484E"/>
    <w:rsid w:val="00E34B6E"/>
    <w:rsid w:val="00E3526B"/>
    <w:rsid w:val="00E3529D"/>
    <w:rsid w:val="00E35499"/>
    <w:rsid w:val="00E35A5F"/>
    <w:rsid w:val="00E35C6A"/>
    <w:rsid w:val="00E35F7A"/>
    <w:rsid w:val="00E3615D"/>
    <w:rsid w:val="00E36329"/>
    <w:rsid w:val="00E364CC"/>
    <w:rsid w:val="00E3721D"/>
    <w:rsid w:val="00E3723A"/>
    <w:rsid w:val="00E37705"/>
    <w:rsid w:val="00E377B0"/>
    <w:rsid w:val="00E377FD"/>
    <w:rsid w:val="00E37860"/>
    <w:rsid w:val="00E37CD6"/>
    <w:rsid w:val="00E37FBF"/>
    <w:rsid w:val="00E40640"/>
    <w:rsid w:val="00E40A4E"/>
    <w:rsid w:val="00E40EBB"/>
    <w:rsid w:val="00E410E5"/>
    <w:rsid w:val="00E416BE"/>
    <w:rsid w:val="00E417CB"/>
    <w:rsid w:val="00E419BA"/>
    <w:rsid w:val="00E41A3B"/>
    <w:rsid w:val="00E41B51"/>
    <w:rsid w:val="00E41B61"/>
    <w:rsid w:val="00E41F69"/>
    <w:rsid w:val="00E421D0"/>
    <w:rsid w:val="00E42252"/>
    <w:rsid w:val="00E42259"/>
    <w:rsid w:val="00E422A0"/>
    <w:rsid w:val="00E422F7"/>
    <w:rsid w:val="00E42564"/>
    <w:rsid w:val="00E4266E"/>
    <w:rsid w:val="00E427F2"/>
    <w:rsid w:val="00E427F9"/>
    <w:rsid w:val="00E42C96"/>
    <w:rsid w:val="00E42E89"/>
    <w:rsid w:val="00E4338D"/>
    <w:rsid w:val="00E43595"/>
    <w:rsid w:val="00E446F1"/>
    <w:rsid w:val="00E44802"/>
    <w:rsid w:val="00E45087"/>
    <w:rsid w:val="00E452EE"/>
    <w:rsid w:val="00E4545A"/>
    <w:rsid w:val="00E45978"/>
    <w:rsid w:val="00E45987"/>
    <w:rsid w:val="00E45CA0"/>
    <w:rsid w:val="00E4635F"/>
    <w:rsid w:val="00E46453"/>
    <w:rsid w:val="00E46886"/>
    <w:rsid w:val="00E468F8"/>
    <w:rsid w:val="00E46AE0"/>
    <w:rsid w:val="00E47701"/>
    <w:rsid w:val="00E478E2"/>
    <w:rsid w:val="00E47A4B"/>
    <w:rsid w:val="00E47AEF"/>
    <w:rsid w:val="00E50125"/>
    <w:rsid w:val="00E5045D"/>
    <w:rsid w:val="00E50974"/>
    <w:rsid w:val="00E50C22"/>
    <w:rsid w:val="00E50E71"/>
    <w:rsid w:val="00E5109C"/>
    <w:rsid w:val="00E512D9"/>
    <w:rsid w:val="00E516ED"/>
    <w:rsid w:val="00E517C3"/>
    <w:rsid w:val="00E51AF1"/>
    <w:rsid w:val="00E520A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994"/>
    <w:rsid w:val="00E54E3B"/>
    <w:rsid w:val="00E54E74"/>
    <w:rsid w:val="00E54FC9"/>
    <w:rsid w:val="00E556F0"/>
    <w:rsid w:val="00E55B56"/>
    <w:rsid w:val="00E55BA1"/>
    <w:rsid w:val="00E55BAF"/>
    <w:rsid w:val="00E55C28"/>
    <w:rsid w:val="00E55CAE"/>
    <w:rsid w:val="00E5616D"/>
    <w:rsid w:val="00E5640B"/>
    <w:rsid w:val="00E56AF8"/>
    <w:rsid w:val="00E570AD"/>
    <w:rsid w:val="00E57565"/>
    <w:rsid w:val="00E579A7"/>
    <w:rsid w:val="00E6012F"/>
    <w:rsid w:val="00E6076D"/>
    <w:rsid w:val="00E6088A"/>
    <w:rsid w:val="00E60943"/>
    <w:rsid w:val="00E60CDC"/>
    <w:rsid w:val="00E60D88"/>
    <w:rsid w:val="00E60E35"/>
    <w:rsid w:val="00E61736"/>
    <w:rsid w:val="00E61B94"/>
    <w:rsid w:val="00E61F22"/>
    <w:rsid w:val="00E622FB"/>
    <w:rsid w:val="00E62374"/>
    <w:rsid w:val="00E62855"/>
    <w:rsid w:val="00E628B1"/>
    <w:rsid w:val="00E629CA"/>
    <w:rsid w:val="00E62C11"/>
    <w:rsid w:val="00E62EE4"/>
    <w:rsid w:val="00E62FE2"/>
    <w:rsid w:val="00E63250"/>
    <w:rsid w:val="00E6329A"/>
    <w:rsid w:val="00E63826"/>
    <w:rsid w:val="00E63838"/>
    <w:rsid w:val="00E638FF"/>
    <w:rsid w:val="00E63F6B"/>
    <w:rsid w:val="00E640E4"/>
    <w:rsid w:val="00E64434"/>
    <w:rsid w:val="00E64698"/>
    <w:rsid w:val="00E646A4"/>
    <w:rsid w:val="00E647DE"/>
    <w:rsid w:val="00E6485E"/>
    <w:rsid w:val="00E64C32"/>
    <w:rsid w:val="00E64D8B"/>
    <w:rsid w:val="00E6515D"/>
    <w:rsid w:val="00E652A0"/>
    <w:rsid w:val="00E652D4"/>
    <w:rsid w:val="00E65502"/>
    <w:rsid w:val="00E65834"/>
    <w:rsid w:val="00E65A34"/>
    <w:rsid w:val="00E65B21"/>
    <w:rsid w:val="00E65D80"/>
    <w:rsid w:val="00E65D89"/>
    <w:rsid w:val="00E65D94"/>
    <w:rsid w:val="00E66A77"/>
    <w:rsid w:val="00E66A97"/>
    <w:rsid w:val="00E66FDF"/>
    <w:rsid w:val="00E6705C"/>
    <w:rsid w:val="00E67212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1C86"/>
    <w:rsid w:val="00E71E28"/>
    <w:rsid w:val="00E72024"/>
    <w:rsid w:val="00E720CD"/>
    <w:rsid w:val="00E72981"/>
    <w:rsid w:val="00E729D6"/>
    <w:rsid w:val="00E72EFC"/>
    <w:rsid w:val="00E73234"/>
    <w:rsid w:val="00E741CC"/>
    <w:rsid w:val="00E745BC"/>
    <w:rsid w:val="00E74786"/>
    <w:rsid w:val="00E7489F"/>
    <w:rsid w:val="00E749C9"/>
    <w:rsid w:val="00E74F05"/>
    <w:rsid w:val="00E752E3"/>
    <w:rsid w:val="00E753DB"/>
    <w:rsid w:val="00E758EC"/>
    <w:rsid w:val="00E75B4D"/>
    <w:rsid w:val="00E76421"/>
    <w:rsid w:val="00E7776E"/>
    <w:rsid w:val="00E77B5C"/>
    <w:rsid w:val="00E77CE1"/>
    <w:rsid w:val="00E800EA"/>
    <w:rsid w:val="00E80470"/>
    <w:rsid w:val="00E80928"/>
    <w:rsid w:val="00E80F82"/>
    <w:rsid w:val="00E81018"/>
    <w:rsid w:val="00E8148E"/>
    <w:rsid w:val="00E8191A"/>
    <w:rsid w:val="00E819B7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3BC7"/>
    <w:rsid w:val="00E83F3F"/>
    <w:rsid w:val="00E84361"/>
    <w:rsid w:val="00E84706"/>
    <w:rsid w:val="00E84823"/>
    <w:rsid w:val="00E8493A"/>
    <w:rsid w:val="00E84B86"/>
    <w:rsid w:val="00E84E80"/>
    <w:rsid w:val="00E8504A"/>
    <w:rsid w:val="00E851D4"/>
    <w:rsid w:val="00E8538D"/>
    <w:rsid w:val="00E853CA"/>
    <w:rsid w:val="00E85443"/>
    <w:rsid w:val="00E854B4"/>
    <w:rsid w:val="00E85928"/>
    <w:rsid w:val="00E85CB0"/>
    <w:rsid w:val="00E861EF"/>
    <w:rsid w:val="00E870F5"/>
    <w:rsid w:val="00E8723F"/>
    <w:rsid w:val="00E87822"/>
    <w:rsid w:val="00E87A9B"/>
    <w:rsid w:val="00E87D7F"/>
    <w:rsid w:val="00E90395"/>
    <w:rsid w:val="00E90719"/>
    <w:rsid w:val="00E90922"/>
    <w:rsid w:val="00E90A04"/>
    <w:rsid w:val="00E90D76"/>
    <w:rsid w:val="00E90E49"/>
    <w:rsid w:val="00E915F1"/>
    <w:rsid w:val="00E917F9"/>
    <w:rsid w:val="00E918EB"/>
    <w:rsid w:val="00E9190A"/>
    <w:rsid w:val="00E91F03"/>
    <w:rsid w:val="00E92273"/>
    <w:rsid w:val="00E92653"/>
    <w:rsid w:val="00E9291C"/>
    <w:rsid w:val="00E929C1"/>
    <w:rsid w:val="00E92D1C"/>
    <w:rsid w:val="00E92E0F"/>
    <w:rsid w:val="00E92E8A"/>
    <w:rsid w:val="00E93047"/>
    <w:rsid w:val="00E938CE"/>
    <w:rsid w:val="00E93D7F"/>
    <w:rsid w:val="00E93FFE"/>
    <w:rsid w:val="00E94304"/>
    <w:rsid w:val="00E949DC"/>
    <w:rsid w:val="00E94A37"/>
    <w:rsid w:val="00E94BCA"/>
    <w:rsid w:val="00E94E34"/>
    <w:rsid w:val="00E94F8A"/>
    <w:rsid w:val="00E9533A"/>
    <w:rsid w:val="00E95B46"/>
    <w:rsid w:val="00E9603D"/>
    <w:rsid w:val="00E96971"/>
    <w:rsid w:val="00E96A1D"/>
    <w:rsid w:val="00E96F3E"/>
    <w:rsid w:val="00E9706F"/>
    <w:rsid w:val="00E9708E"/>
    <w:rsid w:val="00E973CE"/>
    <w:rsid w:val="00E97459"/>
    <w:rsid w:val="00E97C70"/>
    <w:rsid w:val="00E97CDF"/>
    <w:rsid w:val="00EA00AD"/>
    <w:rsid w:val="00EA0317"/>
    <w:rsid w:val="00EA0802"/>
    <w:rsid w:val="00EA0829"/>
    <w:rsid w:val="00EA0AA6"/>
    <w:rsid w:val="00EA0BDF"/>
    <w:rsid w:val="00EA0F57"/>
    <w:rsid w:val="00EA103A"/>
    <w:rsid w:val="00EA162D"/>
    <w:rsid w:val="00EA1C83"/>
    <w:rsid w:val="00EA1D54"/>
    <w:rsid w:val="00EA1EA8"/>
    <w:rsid w:val="00EA1F15"/>
    <w:rsid w:val="00EA21AB"/>
    <w:rsid w:val="00EA2847"/>
    <w:rsid w:val="00EA2949"/>
    <w:rsid w:val="00EA29CF"/>
    <w:rsid w:val="00EA29F2"/>
    <w:rsid w:val="00EA2AC4"/>
    <w:rsid w:val="00EA2B3C"/>
    <w:rsid w:val="00EA2DB4"/>
    <w:rsid w:val="00EA3939"/>
    <w:rsid w:val="00EA3A04"/>
    <w:rsid w:val="00EA3B11"/>
    <w:rsid w:val="00EA3C59"/>
    <w:rsid w:val="00EA3C8E"/>
    <w:rsid w:val="00EA3CE9"/>
    <w:rsid w:val="00EA438B"/>
    <w:rsid w:val="00EA4C87"/>
    <w:rsid w:val="00EA5283"/>
    <w:rsid w:val="00EA537A"/>
    <w:rsid w:val="00EA5461"/>
    <w:rsid w:val="00EA580E"/>
    <w:rsid w:val="00EA6390"/>
    <w:rsid w:val="00EA64B0"/>
    <w:rsid w:val="00EA66B7"/>
    <w:rsid w:val="00EA66C1"/>
    <w:rsid w:val="00EA6B68"/>
    <w:rsid w:val="00EA7176"/>
    <w:rsid w:val="00EA745A"/>
    <w:rsid w:val="00EA78CB"/>
    <w:rsid w:val="00EA7A28"/>
    <w:rsid w:val="00EA7A41"/>
    <w:rsid w:val="00EA7C44"/>
    <w:rsid w:val="00EA7C9A"/>
    <w:rsid w:val="00EB0523"/>
    <w:rsid w:val="00EB077B"/>
    <w:rsid w:val="00EB08A5"/>
    <w:rsid w:val="00EB0A8D"/>
    <w:rsid w:val="00EB0C5B"/>
    <w:rsid w:val="00EB0D24"/>
    <w:rsid w:val="00EB1DD7"/>
    <w:rsid w:val="00EB21CF"/>
    <w:rsid w:val="00EB235D"/>
    <w:rsid w:val="00EB24A9"/>
    <w:rsid w:val="00EB29CF"/>
    <w:rsid w:val="00EB2A7A"/>
    <w:rsid w:val="00EB2D88"/>
    <w:rsid w:val="00EB325F"/>
    <w:rsid w:val="00EB36FE"/>
    <w:rsid w:val="00EB3D70"/>
    <w:rsid w:val="00EB3E22"/>
    <w:rsid w:val="00EB3E5A"/>
    <w:rsid w:val="00EB41B5"/>
    <w:rsid w:val="00EB42B6"/>
    <w:rsid w:val="00EB4859"/>
    <w:rsid w:val="00EB489A"/>
    <w:rsid w:val="00EB48E5"/>
    <w:rsid w:val="00EB4C11"/>
    <w:rsid w:val="00EB4C35"/>
    <w:rsid w:val="00EB4EA2"/>
    <w:rsid w:val="00EB5755"/>
    <w:rsid w:val="00EB5B44"/>
    <w:rsid w:val="00EB5D2F"/>
    <w:rsid w:val="00EB60B4"/>
    <w:rsid w:val="00EB65D5"/>
    <w:rsid w:val="00EB6685"/>
    <w:rsid w:val="00EB7237"/>
    <w:rsid w:val="00EB73C3"/>
    <w:rsid w:val="00EB74A3"/>
    <w:rsid w:val="00EB7521"/>
    <w:rsid w:val="00EB7B69"/>
    <w:rsid w:val="00EB7B6A"/>
    <w:rsid w:val="00EB7DF7"/>
    <w:rsid w:val="00EC0337"/>
    <w:rsid w:val="00EC0C04"/>
    <w:rsid w:val="00EC168A"/>
    <w:rsid w:val="00EC18EF"/>
    <w:rsid w:val="00EC1B26"/>
    <w:rsid w:val="00EC1D1E"/>
    <w:rsid w:val="00EC1DF7"/>
    <w:rsid w:val="00EC2409"/>
    <w:rsid w:val="00EC2605"/>
    <w:rsid w:val="00EC2745"/>
    <w:rsid w:val="00EC27C6"/>
    <w:rsid w:val="00EC2974"/>
    <w:rsid w:val="00EC2A23"/>
    <w:rsid w:val="00EC2D8B"/>
    <w:rsid w:val="00EC2EEB"/>
    <w:rsid w:val="00EC2FDB"/>
    <w:rsid w:val="00EC3365"/>
    <w:rsid w:val="00EC39C8"/>
    <w:rsid w:val="00EC3D1F"/>
    <w:rsid w:val="00EC3D64"/>
    <w:rsid w:val="00EC3F7B"/>
    <w:rsid w:val="00EC4207"/>
    <w:rsid w:val="00EC42F0"/>
    <w:rsid w:val="00EC4436"/>
    <w:rsid w:val="00EC4696"/>
    <w:rsid w:val="00EC4CFD"/>
    <w:rsid w:val="00EC5201"/>
    <w:rsid w:val="00EC5499"/>
    <w:rsid w:val="00EC557F"/>
    <w:rsid w:val="00EC5653"/>
    <w:rsid w:val="00EC5A8C"/>
    <w:rsid w:val="00EC5B67"/>
    <w:rsid w:val="00EC5D24"/>
    <w:rsid w:val="00EC60AE"/>
    <w:rsid w:val="00EC61BC"/>
    <w:rsid w:val="00EC62DD"/>
    <w:rsid w:val="00EC640B"/>
    <w:rsid w:val="00EC657C"/>
    <w:rsid w:val="00EC65FC"/>
    <w:rsid w:val="00EC66EF"/>
    <w:rsid w:val="00EC6B56"/>
    <w:rsid w:val="00EC71CE"/>
    <w:rsid w:val="00EC7457"/>
    <w:rsid w:val="00EC7858"/>
    <w:rsid w:val="00ED00DD"/>
    <w:rsid w:val="00ED0151"/>
    <w:rsid w:val="00ED076C"/>
    <w:rsid w:val="00ED0999"/>
    <w:rsid w:val="00ED0E14"/>
    <w:rsid w:val="00ED1006"/>
    <w:rsid w:val="00ED11C3"/>
    <w:rsid w:val="00ED14C5"/>
    <w:rsid w:val="00ED1669"/>
    <w:rsid w:val="00ED18C6"/>
    <w:rsid w:val="00ED1E66"/>
    <w:rsid w:val="00ED23DC"/>
    <w:rsid w:val="00ED2775"/>
    <w:rsid w:val="00ED277A"/>
    <w:rsid w:val="00ED29E7"/>
    <w:rsid w:val="00ED2A60"/>
    <w:rsid w:val="00ED2B9E"/>
    <w:rsid w:val="00ED3053"/>
    <w:rsid w:val="00ED30D4"/>
    <w:rsid w:val="00ED30E4"/>
    <w:rsid w:val="00ED3808"/>
    <w:rsid w:val="00ED3899"/>
    <w:rsid w:val="00ED3927"/>
    <w:rsid w:val="00ED3969"/>
    <w:rsid w:val="00ED3F29"/>
    <w:rsid w:val="00ED454D"/>
    <w:rsid w:val="00ED46FB"/>
    <w:rsid w:val="00ED4AFA"/>
    <w:rsid w:val="00ED4F8B"/>
    <w:rsid w:val="00ED4FF4"/>
    <w:rsid w:val="00ED5027"/>
    <w:rsid w:val="00ED50FF"/>
    <w:rsid w:val="00ED552E"/>
    <w:rsid w:val="00ED5949"/>
    <w:rsid w:val="00ED5983"/>
    <w:rsid w:val="00ED5991"/>
    <w:rsid w:val="00ED5CF3"/>
    <w:rsid w:val="00ED635F"/>
    <w:rsid w:val="00ED66BA"/>
    <w:rsid w:val="00ED6AA6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8ED"/>
    <w:rsid w:val="00EE1BF2"/>
    <w:rsid w:val="00EE1DA6"/>
    <w:rsid w:val="00EE1F98"/>
    <w:rsid w:val="00EE24D5"/>
    <w:rsid w:val="00EE2644"/>
    <w:rsid w:val="00EE26C4"/>
    <w:rsid w:val="00EE280C"/>
    <w:rsid w:val="00EE2897"/>
    <w:rsid w:val="00EE28F5"/>
    <w:rsid w:val="00EE2980"/>
    <w:rsid w:val="00EE2B83"/>
    <w:rsid w:val="00EE35AB"/>
    <w:rsid w:val="00EE35E4"/>
    <w:rsid w:val="00EE36F8"/>
    <w:rsid w:val="00EE4285"/>
    <w:rsid w:val="00EE4927"/>
    <w:rsid w:val="00EE4A81"/>
    <w:rsid w:val="00EE563E"/>
    <w:rsid w:val="00EE5E39"/>
    <w:rsid w:val="00EE6B5A"/>
    <w:rsid w:val="00EE6C99"/>
    <w:rsid w:val="00EE6F03"/>
    <w:rsid w:val="00EE7BF3"/>
    <w:rsid w:val="00EE7CE1"/>
    <w:rsid w:val="00EE7FA1"/>
    <w:rsid w:val="00EF00FF"/>
    <w:rsid w:val="00EF0CBE"/>
    <w:rsid w:val="00EF0F87"/>
    <w:rsid w:val="00EF0FF5"/>
    <w:rsid w:val="00EF1080"/>
    <w:rsid w:val="00EF1370"/>
    <w:rsid w:val="00EF158B"/>
    <w:rsid w:val="00EF18FE"/>
    <w:rsid w:val="00EF2027"/>
    <w:rsid w:val="00EF20BF"/>
    <w:rsid w:val="00EF2160"/>
    <w:rsid w:val="00EF2193"/>
    <w:rsid w:val="00EF2981"/>
    <w:rsid w:val="00EF2CDB"/>
    <w:rsid w:val="00EF2DA3"/>
    <w:rsid w:val="00EF3591"/>
    <w:rsid w:val="00EF35F1"/>
    <w:rsid w:val="00EF3865"/>
    <w:rsid w:val="00EF3AD5"/>
    <w:rsid w:val="00EF3D20"/>
    <w:rsid w:val="00EF4A51"/>
    <w:rsid w:val="00EF4BD5"/>
    <w:rsid w:val="00EF5358"/>
    <w:rsid w:val="00EF53CD"/>
    <w:rsid w:val="00EF5787"/>
    <w:rsid w:val="00EF5E6B"/>
    <w:rsid w:val="00EF5F02"/>
    <w:rsid w:val="00EF60D0"/>
    <w:rsid w:val="00EF641F"/>
    <w:rsid w:val="00EF68D0"/>
    <w:rsid w:val="00EF6DFD"/>
    <w:rsid w:val="00EF751A"/>
    <w:rsid w:val="00EF7A73"/>
    <w:rsid w:val="00EF7A7D"/>
    <w:rsid w:val="00EF7C03"/>
    <w:rsid w:val="00EF7E91"/>
    <w:rsid w:val="00F0000C"/>
    <w:rsid w:val="00F00422"/>
    <w:rsid w:val="00F00435"/>
    <w:rsid w:val="00F00459"/>
    <w:rsid w:val="00F00A11"/>
    <w:rsid w:val="00F00A91"/>
    <w:rsid w:val="00F00C12"/>
    <w:rsid w:val="00F00CF8"/>
    <w:rsid w:val="00F0118B"/>
    <w:rsid w:val="00F0118C"/>
    <w:rsid w:val="00F01565"/>
    <w:rsid w:val="00F01607"/>
    <w:rsid w:val="00F01832"/>
    <w:rsid w:val="00F01A34"/>
    <w:rsid w:val="00F01A5F"/>
    <w:rsid w:val="00F01AA2"/>
    <w:rsid w:val="00F01F96"/>
    <w:rsid w:val="00F01FC1"/>
    <w:rsid w:val="00F029CA"/>
    <w:rsid w:val="00F03587"/>
    <w:rsid w:val="00F0404A"/>
    <w:rsid w:val="00F04108"/>
    <w:rsid w:val="00F041D8"/>
    <w:rsid w:val="00F04736"/>
    <w:rsid w:val="00F047BD"/>
    <w:rsid w:val="00F04A03"/>
    <w:rsid w:val="00F04A91"/>
    <w:rsid w:val="00F04AF7"/>
    <w:rsid w:val="00F04D0A"/>
    <w:rsid w:val="00F04D4B"/>
    <w:rsid w:val="00F0528D"/>
    <w:rsid w:val="00F056D5"/>
    <w:rsid w:val="00F05A55"/>
    <w:rsid w:val="00F05F87"/>
    <w:rsid w:val="00F0617C"/>
    <w:rsid w:val="00F061DF"/>
    <w:rsid w:val="00F06797"/>
    <w:rsid w:val="00F06B11"/>
    <w:rsid w:val="00F06C67"/>
    <w:rsid w:val="00F06CB0"/>
    <w:rsid w:val="00F06DFD"/>
    <w:rsid w:val="00F06EBC"/>
    <w:rsid w:val="00F071D1"/>
    <w:rsid w:val="00F07533"/>
    <w:rsid w:val="00F07592"/>
    <w:rsid w:val="00F07DFA"/>
    <w:rsid w:val="00F10336"/>
    <w:rsid w:val="00F10629"/>
    <w:rsid w:val="00F10CC8"/>
    <w:rsid w:val="00F1104F"/>
    <w:rsid w:val="00F110AC"/>
    <w:rsid w:val="00F11372"/>
    <w:rsid w:val="00F1142D"/>
    <w:rsid w:val="00F11645"/>
    <w:rsid w:val="00F118C9"/>
    <w:rsid w:val="00F11A24"/>
    <w:rsid w:val="00F11BD5"/>
    <w:rsid w:val="00F11C86"/>
    <w:rsid w:val="00F11D6D"/>
    <w:rsid w:val="00F1201E"/>
    <w:rsid w:val="00F12093"/>
    <w:rsid w:val="00F12E77"/>
    <w:rsid w:val="00F12EC0"/>
    <w:rsid w:val="00F131BE"/>
    <w:rsid w:val="00F132C2"/>
    <w:rsid w:val="00F13364"/>
    <w:rsid w:val="00F135D2"/>
    <w:rsid w:val="00F13946"/>
    <w:rsid w:val="00F13A8E"/>
    <w:rsid w:val="00F13CCC"/>
    <w:rsid w:val="00F13EB9"/>
    <w:rsid w:val="00F142AE"/>
    <w:rsid w:val="00F14369"/>
    <w:rsid w:val="00F144AC"/>
    <w:rsid w:val="00F14CB0"/>
    <w:rsid w:val="00F15040"/>
    <w:rsid w:val="00F151AF"/>
    <w:rsid w:val="00F15491"/>
    <w:rsid w:val="00F15FA5"/>
    <w:rsid w:val="00F16018"/>
    <w:rsid w:val="00F16144"/>
    <w:rsid w:val="00F161A1"/>
    <w:rsid w:val="00F16203"/>
    <w:rsid w:val="00F163C6"/>
    <w:rsid w:val="00F1664B"/>
    <w:rsid w:val="00F168FA"/>
    <w:rsid w:val="00F16A6F"/>
    <w:rsid w:val="00F16B9A"/>
    <w:rsid w:val="00F16F27"/>
    <w:rsid w:val="00F16F51"/>
    <w:rsid w:val="00F17081"/>
    <w:rsid w:val="00F171D9"/>
    <w:rsid w:val="00F1733E"/>
    <w:rsid w:val="00F17C46"/>
    <w:rsid w:val="00F17DE3"/>
    <w:rsid w:val="00F205F8"/>
    <w:rsid w:val="00F2063B"/>
    <w:rsid w:val="00F20706"/>
    <w:rsid w:val="00F207FE"/>
    <w:rsid w:val="00F209B7"/>
    <w:rsid w:val="00F21012"/>
    <w:rsid w:val="00F21135"/>
    <w:rsid w:val="00F2131C"/>
    <w:rsid w:val="00F21A5E"/>
    <w:rsid w:val="00F21C5E"/>
    <w:rsid w:val="00F21FDE"/>
    <w:rsid w:val="00F23081"/>
    <w:rsid w:val="00F234C2"/>
    <w:rsid w:val="00F236E0"/>
    <w:rsid w:val="00F23829"/>
    <w:rsid w:val="00F2399D"/>
    <w:rsid w:val="00F23D23"/>
    <w:rsid w:val="00F23F66"/>
    <w:rsid w:val="00F2424F"/>
    <w:rsid w:val="00F243D8"/>
    <w:rsid w:val="00F243E4"/>
    <w:rsid w:val="00F24445"/>
    <w:rsid w:val="00F244B1"/>
    <w:rsid w:val="00F24621"/>
    <w:rsid w:val="00F248D5"/>
    <w:rsid w:val="00F24E73"/>
    <w:rsid w:val="00F2514E"/>
    <w:rsid w:val="00F255AC"/>
    <w:rsid w:val="00F2566D"/>
    <w:rsid w:val="00F25796"/>
    <w:rsid w:val="00F257F7"/>
    <w:rsid w:val="00F25984"/>
    <w:rsid w:val="00F25A70"/>
    <w:rsid w:val="00F25B84"/>
    <w:rsid w:val="00F26227"/>
    <w:rsid w:val="00F26244"/>
    <w:rsid w:val="00F2634D"/>
    <w:rsid w:val="00F269C7"/>
    <w:rsid w:val="00F26CBE"/>
    <w:rsid w:val="00F26E23"/>
    <w:rsid w:val="00F26E96"/>
    <w:rsid w:val="00F276AD"/>
    <w:rsid w:val="00F27994"/>
    <w:rsid w:val="00F27BF6"/>
    <w:rsid w:val="00F27FAF"/>
    <w:rsid w:val="00F301F0"/>
    <w:rsid w:val="00F30648"/>
    <w:rsid w:val="00F30828"/>
    <w:rsid w:val="00F309EE"/>
    <w:rsid w:val="00F313D6"/>
    <w:rsid w:val="00F31466"/>
    <w:rsid w:val="00F31AED"/>
    <w:rsid w:val="00F31EE4"/>
    <w:rsid w:val="00F32194"/>
    <w:rsid w:val="00F3284F"/>
    <w:rsid w:val="00F33417"/>
    <w:rsid w:val="00F3387A"/>
    <w:rsid w:val="00F33BE7"/>
    <w:rsid w:val="00F33CB0"/>
    <w:rsid w:val="00F33D61"/>
    <w:rsid w:val="00F3416E"/>
    <w:rsid w:val="00F34480"/>
    <w:rsid w:val="00F34B14"/>
    <w:rsid w:val="00F34C24"/>
    <w:rsid w:val="00F34D4D"/>
    <w:rsid w:val="00F34EDE"/>
    <w:rsid w:val="00F351B8"/>
    <w:rsid w:val="00F35875"/>
    <w:rsid w:val="00F35A55"/>
    <w:rsid w:val="00F35A95"/>
    <w:rsid w:val="00F35AB2"/>
    <w:rsid w:val="00F35CFC"/>
    <w:rsid w:val="00F35D27"/>
    <w:rsid w:val="00F35D41"/>
    <w:rsid w:val="00F35DDC"/>
    <w:rsid w:val="00F35F56"/>
    <w:rsid w:val="00F367B9"/>
    <w:rsid w:val="00F36B04"/>
    <w:rsid w:val="00F36D47"/>
    <w:rsid w:val="00F36E1A"/>
    <w:rsid w:val="00F3707D"/>
    <w:rsid w:val="00F376AF"/>
    <w:rsid w:val="00F3773E"/>
    <w:rsid w:val="00F37F40"/>
    <w:rsid w:val="00F4031A"/>
    <w:rsid w:val="00F404D2"/>
    <w:rsid w:val="00F406D1"/>
    <w:rsid w:val="00F40D22"/>
    <w:rsid w:val="00F41114"/>
    <w:rsid w:val="00F411BE"/>
    <w:rsid w:val="00F413CC"/>
    <w:rsid w:val="00F413EF"/>
    <w:rsid w:val="00F41422"/>
    <w:rsid w:val="00F41962"/>
    <w:rsid w:val="00F424BA"/>
    <w:rsid w:val="00F425C0"/>
    <w:rsid w:val="00F4303E"/>
    <w:rsid w:val="00F434C6"/>
    <w:rsid w:val="00F439F5"/>
    <w:rsid w:val="00F43AFE"/>
    <w:rsid w:val="00F43D4A"/>
    <w:rsid w:val="00F43F65"/>
    <w:rsid w:val="00F44551"/>
    <w:rsid w:val="00F44868"/>
    <w:rsid w:val="00F45203"/>
    <w:rsid w:val="00F457DA"/>
    <w:rsid w:val="00F4588B"/>
    <w:rsid w:val="00F45BA8"/>
    <w:rsid w:val="00F467F0"/>
    <w:rsid w:val="00F468C8"/>
    <w:rsid w:val="00F4741A"/>
    <w:rsid w:val="00F4766C"/>
    <w:rsid w:val="00F477F2"/>
    <w:rsid w:val="00F500BD"/>
    <w:rsid w:val="00F501ED"/>
    <w:rsid w:val="00F50263"/>
    <w:rsid w:val="00F503D5"/>
    <w:rsid w:val="00F507D1"/>
    <w:rsid w:val="00F50869"/>
    <w:rsid w:val="00F50984"/>
    <w:rsid w:val="00F50BC2"/>
    <w:rsid w:val="00F5103C"/>
    <w:rsid w:val="00F51474"/>
    <w:rsid w:val="00F514A1"/>
    <w:rsid w:val="00F517C5"/>
    <w:rsid w:val="00F519CE"/>
    <w:rsid w:val="00F51ADA"/>
    <w:rsid w:val="00F51BEA"/>
    <w:rsid w:val="00F51C70"/>
    <w:rsid w:val="00F523E5"/>
    <w:rsid w:val="00F52563"/>
    <w:rsid w:val="00F525E6"/>
    <w:rsid w:val="00F527D0"/>
    <w:rsid w:val="00F528D3"/>
    <w:rsid w:val="00F52959"/>
    <w:rsid w:val="00F52C6A"/>
    <w:rsid w:val="00F5302F"/>
    <w:rsid w:val="00F53352"/>
    <w:rsid w:val="00F53379"/>
    <w:rsid w:val="00F5337B"/>
    <w:rsid w:val="00F54151"/>
    <w:rsid w:val="00F54253"/>
    <w:rsid w:val="00F5450F"/>
    <w:rsid w:val="00F54D17"/>
    <w:rsid w:val="00F54D9E"/>
    <w:rsid w:val="00F54EFE"/>
    <w:rsid w:val="00F54F08"/>
    <w:rsid w:val="00F559D7"/>
    <w:rsid w:val="00F559FE"/>
    <w:rsid w:val="00F55BAF"/>
    <w:rsid w:val="00F55C20"/>
    <w:rsid w:val="00F55D60"/>
    <w:rsid w:val="00F56415"/>
    <w:rsid w:val="00F56643"/>
    <w:rsid w:val="00F56938"/>
    <w:rsid w:val="00F56B74"/>
    <w:rsid w:val="00F56D0F"/>
    <w:rsid w:val="00F56E3E"/>
    <w:rsid w:val="00F56F9F"/>
    <w:rsid w:val="00F570A7"/>
    <w:rsid w:val="00F570BF"/>
    <w:rsid w:val="00F57368"/>
    <w:rsid w:val="00F57485"/>
    <w:rsid w:val="00F576E7"/>
    <w:rsid w:val="00F57752"/>
    <w:rsid w:val="00F57A5A"/>
    <w:rsid w:val="00F60639"/>
    <w:rsid w:val="00F6065D"/>
    <w:rsid w:val="00F6073A"/>
    <w:rsid w:val="00F607C5"/>
    <w:rsid w:val="00F607F8"/>
    <w:rsid w:val="00F60A29"/>
    <w:rsid w:val="00F60DEA"/>
    <w:rsid w:val="00F61363"/>
    <w:rsid w:val="00F61638"/>
    <w:rsid w:val="00F62034"/>
    <w:rsid w:val="00F6254D"/>
    <w:rsid w:val="00F6302A"/>
    <w:rsid w:val="00F63214"/>
    <w:rsid w:val="00F63280"/>
    <w:rsid w:val="00F63461"/>
    <w:rsid w:val="00F634D6"/>
    <w:rsid w:val="00F634F6"/>
    <w:rsid w:val="00F636C1"/>
    <w:rsid w:val="00F63838"/>
    <w:rsid w:val="00F643D1"/>
    <w:rsid w:val="00F64633"/>
    <w:rsid w:val="00F64A3B"/>
    <w:rsid w:val="00F64B24"/>
    <w:rsid w:val="00F64C2B"/>
    <w:rsid w:val="00F64DC0"/>
    <w:rsid w:val="00F651BE"/>
    <w:rsid w:val="00F65F27"/>
    <w:rsid w:val="00F65F94"/>
    <w:rsid w:val="00F660C3"/>
    <w:rsid w:val="00F66461"/>
    <w:rsid w:val="00F669E5"/>
    <w:rsid w:val="00F679C5"/>
    <w:rsid w:val="00F67C44"/>
    <w:rsid w:val="00F67E37"/>
    <w:rsid w:val="00F67F53"/>
    <w:rsid w:val="00F70104"/>
    <w:rsid w:val="00F703BE"/>
    <w:rsid w:val="00F7051D"/>
    <w:rsid w:val="00F706CD"/>
    <w:rsid w:val="00F70803"/>
    <w:rsid w:val="00F70A7B"/>
    <w:rsid w:val="00F70B2B"/>
    <w:rsid w:val="00F70D6E"/>
    <w:rsid w:val="00F71376"/>
    <w:rsid w:val="00F713A3"/>
    <w:rsid w:val="00F71D4B"/>
    <w:rsid w:val="00F71F69"/>
    <w:rsid w:val="00F721C0"/>
    <w:rsid w:val="00F72746"/>
    <w:rsid w:val="00F72991"/>
    <w:rsid w:val="00F72B72"/>
    <w:rsid w:val="00F72D3D"/>
    <w:rsid w:val="00F73019"/>
    <w:rsid w:val="00F73434"/>
    <w:rsid w:val="00F7346C"/>
    <w:rsid w:val="00F73595"/>
    <w:rsid w:val="00F7363E"/>
    <w:rsid w:val="00F745E4"/>
    <w:rsid w:val="00F74604"/>
    <w:rsid w:val="00F74BB9"/>
    <w:rsid w:val="00F74D04"/>
    <w:rsid w:val="00F74F0E"/>
    <w:rsid w:val="00F75582"/>
    <w:rsid w:val="00F755A8"/>
    <w:rsid w:val="00F75791"/>
    <w:rsid w:val="00F75A12"/>
    <w:rsid w:val="00F76848"/>
    <w:rsid w:val="00F76DA7"/>
    <w:rsid w:val="00F76EFA"/>
    <w:rsid w:val="00F771F2"/>
    <w:rsid w:val="00F77391"/>
    <w:rsid w:val="00F775E6"/>
    <w:rsid w:val="00F7785F"/>
    <w:rsid w:val="00F77B3F"/>
    <w:rsid w:val="00F77CD1"/>
    <w:rsid w:val="00F77F2D"/>
    <w:rsid w:val="00F800BF"/>
    <w:rsid w:val="00F80174"/>
    <w:rsid w:val="00F804BE"/>
    <w:rsid w:val="00F80ED6"/>
    <w:rsid w:val="00F80F50"/>
    <w:rsid w:val="00F80F85"/>
    <w:rsid w:val="00F814FA"/>
    <w:rsid w:val="00F817CE"/>
    <w:rsid w:val="00F81DA0"/>
    <w:rsid w:val="00F821B9"/>
    <w:rsid w:val="00F82803"/>
    <w:rsid w:val="00F82D94"/>
    <w:rsid w:val="00F82FBC"/>
    <w:rsid w:val="00F8345A"/>
    <w:rsid w:val="00F838AE"/>
    <w:rsid w:val="00F8456C"/>
    <w:rsid w:val="00F84668"/>
    <w:rsid w:val="00F851FD"/>
    <w:rsid w:val="00F8565B"/>
    <w:rsid w:val="00F85825"/>
    <w:rsid w:val="00F8592C"/>
    <w:rsid w:val="00F859D8"/>
    <w:rsid w:val="00F85F8F"/>
    <w:rsid w:val="00F85FFA"/>
    <w:rsid w:val="00F8613A"/>
    <w:rsid w:val="00F86516"/>
    <w:rsid w:val="00F867F2"/>
    <w:rsid w:val="00F868F5"/>
    <w:rsid w:val="00F86935"/>
    <w:rsid w:val="00F86AC9"/>
    <w:rsid w:val="00F872AD"/>
    <w:rsid w:val="00F874F0"/>
    <w:rsid w:val="00F87A58"/>
    <w:rsid w:val="00F87BFD"/>
    <w:rsid w:val="00F87C76"/>
    <w:rsid w:val="00F90344"/>
    <w:rsid w:val="00F9056A"/>
    <w:rsid w:val="00F90F8D"/>
    <w:rsid w:val="00F91001"/>
    <w:rsid w:val="00F91548"/>
    <w:rsid w:val="00F918FA"/>
    <w:rsid w:val="00F91ADD"/>
    <w:rsid w:val="00F91C3C"/>
    <w:rsid w:val="00F91DF0"/>
    <w:rsid w:val="00F91F42"/>
    <w:rsid w:val="00F922AB"/>
    <w:rsid w:val="00F92400"/>
    <w:rsid w:val="00F92782"/>
    <w:rsid w:val="00F9292E"/>
    <w:rsid w:val="00F9378A"/>
    <w:rsid w:val="00F93AA9"/>
    <w:rsid w:val="00F93BBD"/>
    <w:rsid w:val="00F93C58"/>
    <w:rsid w:val="00F94161"/>
    <w:rsid w:val="00F944DD"/>
    <w:rsid w:val="00F9468B"/>
    <w:rsid w:val="00F94AD5"/>
    <w:rsid w:val="00F952DF"/>
    <w:rsid w:val="00F95837"/>
    <w:rsid w:val="00F95D5F"/>
    <w:rsid w:val="00F95E86"/>
    <w:rsid w:val="00F96327"/>
    <w:rsid w:val="00F963B0"/>
    <w:rsid w:val="00F963E4"/>
    <w:rsid w:val="00F96985"/>
    <w:rsid w:val="00F96A0C"/>
    <w:rsid w:val="00F96B5B"/>
    <w:rsid w:val="00F96E95"/>
    <w:rsid w:val="00F96F97"/>
    <w:rsid w:val="00F970F2"/>
    <w:rsid w:val="00F9727E"/>
    <w:rsid w:val="00F97356"/>
    <w:rsid w:val="00F97838"/>
    <w:rsid w:val="00F97972"/>
    <w:rsid w:val="00FA007C"/>
    <w:rsid w:val="00FA00FE"/>
    <w:rsid w:val="00FA01F9"/>
    <w:rsid w:val="00FA070D"/>
    <w:rsid w:val="00FA07C1"/>
    <w:rsid w:val="00FA0A8D"/>
    <w:rsid w:val="00FA1910"/>
    <w:rsid w:val="00FA1A18"/>
    <w:rsid w:val="00FA1B21"/>
    <w:rsid w:val="00FA20F7"/>
    <w:rsid w:val="00FA2205"/>
    <w:rsid w:val="00FA2283"/>
    <w:rsid w:val="00FA22F2"/>
    <w:rsid w:val="00FA22F8"/>
    <w:rsid w:val="00FA278F"/>
    <w:rsid w:val="00FA2A95"/>
    <w:rsid w:val="00FA2BB3"/>
    <w:rsid w:val="00FA3827"/>
    <w:rsid w:val="00FA389F"/>
    <w:rsid w:val="00FA3A18"/>
    <w:rsid w:val="00FA3E9C"/>
    <w:rsid w:val="00FA417E"/>
    <w:rsid w:val="00FA424E"/>
    <w:rsid w:val="00FA4908"/>
    <w:rsid w:val="00FA4D02"/>
    <w:rsid w:val="00FA544E"/>
    <w:rsid w:val="00FA55BB"/>
    <w:rsid w:val="00FA569F"/>
    <w:rsid w:val="00FA5AB6"/>
    <w:rsid w:val="00FA6068"/>
    <w:rsid w:val="00FA64D7"/>
    <w:rsid w:val="00FA68C2"/>
    <w:rsid w:val="00FA6C4A"/>
    <w:rsid w:val="00FA6DDC"/>
    <w:rsid w:val="00FA6E5B"/>
    <w:rsid w:val="00FA6FBE"/>
    <w:rsid w:val="00FA706F"/>
    <w:rsid w:val="00FA7109"/>
    <w:rsid w:val="00FA7755"/>
    <w:rsid w:val="00FA7952"/>
    <w:rsid w:val="00FA7F00"/>
    <w:rsid w:val="00FB010A"/>
    <w:rsid w:val="00FB06E4"/>
    <w:rsid w:val="00FB0AB2"/>
    <w:rsid w:val="00FB0CD5"/>
    <w:rsid w:val="00FB0D27"/>
    <w:rsid w:val="00FB0E2A"/>
    <w:rsid w:val="00FB0EEF"/>
    <w:rsid w:val="00FB12E4"/>
    <w:rsid w:val="00FB144E"/>
    <w:rsid w:val="00FB162C"/>
    <w:rsid w:val="00FB1640"/>
    <w:rsid w:val="00FB1791"/>
    <w:rsid w:val="00FB187A"/>
    <w:rsid w:val="00FB1B76"/>
    <w:rsid w:val="00FB1E67"/>
    <w:rsid w:val="00FB2011"/>
    <w:rsid w:val="00FB228F"/>
    <w:rsid w:val="00FB26DB"/>
    <w:rsid w:val="00FB3344"/>
    <w:rsid w:val="00FB3775"/>
    <w:rsid w:val="00FB3A09"/>
    <w:rsid w:val="00FB3CA6"/>
    <w:rsid w:val="00FB3F42"/>
    <w:rsid w:val="00FB4021"/>
    <w:rsid w:val="00FB413D"/>
    <w:rsid w:val="00FB48E7"/>
    <w:rsid w:val="00FB4B2C"/>
    <w:rsid w:val="00FB4C80"/>
    <w:rsid w:val="00FB5017"/>
    <w:rsid w:val="00FB5217"/>
    <w:rsid w:val="00FB5409"/>
    <w:rsid w:val="00FB5601"/>
    <w:rsid w:val="00FB5769"/>
    <w:rsid w:val="00FB5944"/>
    <w:rsid w:val="00FB5AE1"/>
    <w:rsid w:val="00FB5CA7"/>
    <w:rsid w:val="00FB5ECE"/>
    <w:rsid w:val="00FB6087"/>
    <w:rsid w:val="00FB61E1"/>
    <w:rsid w:val="00FB6220"/>
    <w:rsid w:val="00FB679F"/>
    <w:rsid w:val="00FB6B67"/>
    <w:rsid w:val="00FB6BA8"/>
    <w:rsid w:val="00FB7389"/>
    <w:rsid w:val="00FB74FC"/>
    <w:rsid w:val="00FB7DAC"/>
    <w:rsid w:val="00FC0221"/>
    <w:rsid w:val="00FC04CE"/>
    <w:rsid w:val="00FC088B"/>
    <w:rsid w:val="00FC0C8C"/>
    <w:rsid w:val="00FC1535"/>
    <w:rsid w:val="00FC1611"/>
    <w:rsid w:val="00FC1833"/>
    <w:rsid w:val="00FC186B"/>
    <w:rsid w:val="00FC1DCB"/>
    <w:rsid w:val="00FC2019"/>
    <w:rsid w:val="00FC24E7"/>
    <w:rsid w:val="00FC265E"/>
    <w:rsid w:val="00FC2CC9"/>
    <w:rsid w:val="00FC2E17"/>
    <w:rsid w:val="00FC3355"/>
    <w:rsid w:val="00FC36FE"/>
    <w:rsid w:val="00FC3A08"/>
    <w:rsid w:val="00FC3D44"/>
    <w:rsid w:val="00FC4002"/>
    <w:rsid w:val="00FC49EA"/>
    <w:rsid w:val="00FC4B11"/>
    <w:rsid w:val="00FC4B8F"/>
    <w:rsid w:val="00FC5049"/>
    <w:rsid w:val="00FC548B"/>
    <w:rsid w:val="00FC58D4"/>
    <w:rsid w:val="00FC5A27"/>
    <w:rsid w:val="00FC5C18"/>
    <w:rsid w:val="00FC5DE8"/>
    <w:rsid w:val="00FC5DED"/>
    <w:rsid w:val="00FC5E13"/>
    <w:rsid w:val="00FC6035"/>
    <w:rsid w:val="00FC611A"/>
    <w:rsid w:val="00FC61B5"/>
    <w:rsid w:val="00FC6469"/>
    <w:rsid w:val="00FC6C13"/>
    <w:rsid w:val="00FC6C3F"/>
    <w:rsid w:val="00FC6C44"/>
    <w:rsid w:val="00FC6CE5"/>
    <w:rsid w:val="00FC6D90"/>
    <w:rsid w:val="00FC7247"/>
    <w:rsid w:val="00FC7349"/>
    <w:rsid w:val="00FC73D0"/>
    <w:rsid w:val="00FC7429"/>
    <w:rsid w:val="00FC79F9"/>
    <w:rsid w:val="00FC7A6D"/>
    <w:rsid w:val="00FC7C3F"/>
    <w:rsid w:val="00FC7C89"/>
    <w:rsid w:val="00FD035B"/>
    <w:rsid w:val="00FD07F6"/>
    <w:rsid w:val="00FD080A"/>
    <w:rsid w:val="00FD096B"/>
    <w:rsid w:val="00FD0A38"/>
    <w:rsid w:val="00FD0F09"/>
    <w:rsid w:val="00FD1872"/>
    <w:rsid w:val="00FD1EC8"/>
    <w:rsid w:val="00FD2254"/>
    <w:rsid w:val="00FD2DAD"/>
    <w:rsid w:val="00FD2E88"/>
    <w:rsid w:val="00FD3055"/>
    <w:rsid w:val="00FD369B"/>
    <w:rsid w:val="00FD372A"/>
    <w:rsid w:val="00FD3B87"/>
    <w:rsid w:val="00FD3C63"/>
    <w:rsid w:val="00FD402F"/>
    <w:rsid w:val="00FD403B"/>
    <w:rsid w:val="00FD4578"/>
    <w:rsid w:val="00FD4686"/>
    <w:rsid w:val="00FD47ED"/>
    <w:rsid w:val="00FD4ADE"/>
    <w:rsid w:val="00FD4B7C"/>
    <w:rsid w:val="00FD5285"/>
    <w:rsid w:val="00FD5D53"/>
    <w:rsid w:val="00FD6237"/>
    <w:rsid w:val="00FD67EC"/>
    <w:rsid w:val="00FD67F5"/>
    <w:rsid w:val="00FD69B1"/>
    <w:rsid w:val="00FD6E83"/>
    <w:rsid w:val="00FD710F"/>
    <w:rsid w:val="00FD74DB"/>
    <w:rsid w:val="00FD75E6"/>
    <w:rsid w:val="00FD7660"/>
    <w:rsid w:val="00FD7894"/>
    <w:rsid w:val="00FD7A03"/>
    <w:rsid w:val="00FD7B85"/>
    <w:rsid w:val="00FD7BE1"/>
    <w:rsid w:val="00FD7C14"/>
    <w:rsid w:val="00FD7F6D"/>
    <w:rsid w:val="00FE00CC"/>
    <w:rsid w:val="00FE0490"/>
    <w:rsid w:val="00FE04D2"/>
    <w:rsid w:val="00FE0655"/>
    <w:rsid w:val="00FE0B57"/>
    <w:rsid w:val="00FE0C58"/>
    <w:rsid w:val="00FE1139"/>
    <w:rsid w:val="00FE1156"/>
    <w:rsid w:val="00FE14C4"/>
    <w:rsid w:val="00FE15F9"/>
    <w:rsid w:val="00FE18C3"/>
    <w:rsid w:val="00FE1F53"/>
    <w:rsid w:val="00FE220A"/>
    <w:rsid w:val="00FE2365"/>
    <w:rsid w:val="00FE29DD"/>
    <w:rsid w:val="00FE2EB6"/>
    <w:rsid w:val="00FE2FEA"/>
    <w:rsid w:val="00FE30C6"/>
    <w:rsid w:val="00FE32C1"/>
    <w:rsid w:val="00FE37D0"/>
    <w:rsid w:val="00FE3898"/>
    <w:rsid w:val="00FE3FFB"/>
    <w:rsid w:val="00FE443B"/>
    <w:rsid w:val="00FE48B5"/>
    <w:rsid w:val="00FE48EB"/>
    <w:rsid w:val="00FE4A36"/>
    <w:rsid w:val="00FE4C7B"/>
    <w:rsid w:val="00FE4CF2"/>
    <w:rsid w:val="00FE4D7E"/>
    <w:rsid w:val="00FE4E3F"/>
    <w:rsid w:val="00FE55A8"/>
    <w:rsid w:val="00FE5659"/>
    <w:rsid w:val="00FE57B9"/>
    <w:rsid w:val="00FE5C6A"/>
    <w:rsid w:val="00FE6420"/>
    <w:rsid w:val="00FE66D0"/>
    <w:rsid w:val="00FE66F1"/>
    <w:rsid w:val="00FE67E0"/>
    <w:rsid w:val="00FE6B82"/>
    <w:rsid w:val="00FE7336"/>
    <w:rsid w:val="00FE7544"/>
    <w:rsid w:val="00FE787C"/>
    <w:rsid w:val="00FE7A1C"/>
    <w:rsid w:val="00FF0614"/>
    <w:rsid w:val="00FF07B8"/>
    <w:rsid w:val="00FF0AFB"/>
    <w:rsid w:val="00FF10FD"/>
    <w:rsid w:val="00FF11BF"/>
    <w:rsid w:val="00FF1264"/>
    <w:rsid w:val="00FF1F6E"/>
    <w:rsid w:val="00FF24CE"/>
    <w:rsid w:val="00FF29D6"/>
    <w:rsid w:val="00FF2C3B"/>
    <w:rsid w:val="00FF2C44"/>
    <w:rsid w:val="00FF2E3F"/>
    <w:rsid w:val="00FF302A"/>
    <w:rsid w:val="00FF3537"/>
    <w:rsid w:val="00FF362A"/>
    <w:rsid w:val="00FF3BB8"/>
    <w:rsid w:val="00FF3F33"/>
    <w:rsid w:val="00FF447C"/>
    <w:rsid w:val="00FF45A5"/>
    <w:rsid w:val="00FF48A3"/>
    <w:rsid w:val="00FF4955"/>
    <w:rsid w:val="00FF4B3A"/>
    <w:rsid w:val="00FF4BFC"/>
    <w:rsid w:val="00FF4CD9"/>
    <w:rsid w:val="00FF4F60"/>
    <w:rsid w:val="00FF4F61"/>
    <w:rsid w:val="00FF55AB"/>
    <w:rsid w:val="00FF5673"/>
    <w:rsid w:val="00FF587A"/>
    <w:rsid w:val="00FF5A5B"/>
    <w:rsid w:val="00FF5C91"/>
    <w:rsid w:val="00FF5E89"/>
    <w:rsid w:val="00FF5EE5"/>
    <w:rsid w:val="00FF6212"/>
    <w:rsid w:val="00FF62D2"/>
    <w:rsid w:val="00FF66D4"/>
    <w:rsid w:val="00FF6B12"/>
    <w:rsid w:val="00FF6CDB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5D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35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35D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,条目,3GPP Caption Table,cap1,cap2,cap11,Légende-figure,Légende-figure Char,Beschrifubg,Beschriftung Char,label,cap11 Char,cap11 Char Char Char,captions,题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qFormat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,3GPP Caption Table Char,cap1 Char1,cap2 Char1,cap11 Char2,Légende-figure Char2,Légende-figure Char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1,cap1 Char,cap2 Char,cap11 Char1,Légende-figure Char1,Beschrifubg Char,题 Char"/>
    <w:uiPriority w:val="99"/>
    <w:qFormat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paragraph" w:customStyle="1" w:styleId="b110">
    <w:name w:val="b110"/>
    <w:basedOn w:val="Normal"/>
    <w:rsid w:val="001E0AE3"/>
    <w:pPr>
      <w:spacing w:before="75" w:after="75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DefaultParagraphFont"/>
    <w:qFormat/>
    <w:rsid w:val="00E854B4"/>
  </w:style>
  <w:style w:type="character" w:customStyle="1" w:styleId="B1Char">
    <w:name w:val="B1 Char"/>
    <w:locked/>
    <w:rsid w:val="00B16BCF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C17CBA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605BC"/>
    <w:rPr>
      <w:rFonts w:ascii="Arial" w:hAnsi="Arial"/>
      <w:sz w:val="28"/>
      <w:szCs w:val="28"/>
      <w:lang w:val="en-GB" w:eastAsia="zh-CN"/>
    </w:rPr>
  </w:style>
  <w:style w:type="character" w:customStyle="1" w:styleId="ListParagraphChar1">
    <w:name w:val="List Paragraph Char1"/>
    <w:uiPriority w:val="34"/>
    <w:qFormat/>
    <w:rsid w:val="0015779B"/>
    <w:rPr>
      <w:rFonts w:ascii="Times" w:eastAsia="Batang" w:hAnsi="Times" w:cs="Times New Roman"/>
      <w:kern w:val="0"/>
      <w:szCs w:val="24"/>
      <w:lang w:val="en-GB" w:eastAsia="zh-CN"/>
    </w:rPr>
  </w:style>
  <w:style w:type="paragraph" w:customStyle="1" w:styleId="References">
    <w:name w:val="References"/>
    <w:basedOn w:val="Normal"/>
    <w:rsid w:val="00C62057"/>
    <w:pPr>
      <w:numPr>
        <w:ilvl w:val="2"/>
        <w:numId w:val="90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3Char">
    <w:name w:val="B3 Char"/>
    <w:qFormat/>
    <w:rsid w:val="006134E7"/>
    <w:rPr>
      <w:rFonts w:eastAsia="Times New Roman"/>
    </w:rPr>
  </w:style>
  <w:style w:type="paragraph" w:customStyle="1" w:styleId="ListParagraph1">
    <w:name w:val="List Paragraph1"/>
    <w:basedOn w:val="Normal"/>
    <w:link w:val="a"/>
    <w:uiPriority w:val="34"/>
    <w:qFormat/>
    <w:rsid w:val="00F205F8"/>
    <w:pPr>
      <w:spacing w:after="200" w:line="276" w:lineRule="auto"/>
      <w:ind w:firstLineChars="200" w:firstLine="420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9806A0"/>
    <w:rPr>
      <w:rFonts w:ascii="Arial" w:eastAsiaTheme="minorHAnsi" w:hAnsi="Arial" w:cstheme="minorBidi"/>
      <w:sz w:val="18"/>
      <w:szCs w:val="22"/>
      <w:lang w:val="en-US"/>
    </w:rPr>
  </w:style>
  <w:style w:type="paragraph" w:customStyle="1" w:styleId="Bulletedo1">
    <w:name w:val="Bulleted o 1"/>
    <w:basedOn w:val="Normal"/>
    <w:qFormat/>
    <w:rsid w:val="00AF4773"/>
    <w:pPr>
      <w:numPr>
        <w:numId w:val="10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a">
    <w:name w:val="列表段落 字符"/>
    <w:link w:val="ListParagraph1"/>
    <w:uiPriority w:val="34"/>
    <w:qFormat/>
    <w:rsid w:val="00FE29DD"/>
    <w:rPr>
      <w:rFonts w:ascii="Calibri" w:hAnsi="Calibri"/>
      <w:sz w:val="22"/>
      <w:szCs w:val="22"/>
      <w:lang w:val="en-US"/>
    </w:rPr>
  </w:style>
  <w:style w:type="paragraph" w:customStyle="1" w:styleId="paragraph">
    <w:name w:val="paragraph"/>
    <w:basedOn w:val="Normal"/>
    <w:uiPriority w:val="99"/>
    <w:rsid w:val="00030D4C"/>
    <w:pPr>
      <w:spacing w:before="100" w:beforeAutospacing="1" w:after="100" w:afterAutospacing="1" w:line="240" w:lineRule="auto"/>
    </w:pPr>
    <w:rPr>
      <w:rFonts w:ascii="Calibri" w:hAnsi="Calibri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1218D2"/>
    <w:pPr>
      <w:spacing w:after="0" w:line="240" w:lineRule="auto"/>
      <w:jc w:val="both"/>
    </w:pPr>
    <w:rPr>
      <w:rFonts w:ascii="DengXian" w:eastAsia="DengXian" w:hAnsi="DengXian" w:cs="Calibri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1218D2"/>
    <w:rPr>
      <w:rFonts w:ascii="DengXian" w:eastAsia="DengXian" w:hAnsi="DengXian" w:cs="Calibri"/>
      <w:sz w:val="22"/>
      <w:szCs w:val="22"/>
      <w:lang w:val="en-GB" w:eastAsia="zh-CN"/>
    </w:rPr>
  </w:style>
  <w:style w:type="character" w:customStyle="1" w:styleId="a0">
    <w:name w:val="列出段落 字符"/>
    <w:uiPriority w:val="34"/>
    <w:qFormat/>
    <w:rsid w:val="00C02FBE"/>
    <w:rPr>
      <w:rFonts w:ascii="Times" w:hAnsi="Times"/>
      <w:sz w:val="20"/>
    </w:rPr>
  </w:style>
  <w:style w:type="paragraph" w:customStyle="1" w:styleId="1">
    <w:name w:val="リスト段落1"/>
    <w:basedOn w:val="Normal"/>
    <w:uiPriority w:val="34"/>
    <w:qFormat/>
    <w:rsid w:val="001B24E4"/>
    <w:pPr>
      <w:ind w:firstLineChars="200" w:firstLine="420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0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3D0E4-ACB1-4D96-B449-39244D3D4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B4C221-5F96-4423-8822-9B51153E5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2023-02-17T16:23:00Z</dcterms:created>
  <dcterms:modified xsi:type="dcterms:W3CDTF">2023-02-17T22:25:00Z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